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BA" w:rsidRDefault="009B09F7">
      <w:pPr>
        <w:rPr>
          <w:rFonts w:cstheme="minorHAnsi"/>
          <w:sz w:val="24"/>
          <w:szCs w:val="24"/>
        </w:rPr>
      </w:pPr>
      <w:r>
        <w:rPr>
          <w:rFonts w:cstheme="minorHAnsi"/>
          <w:noProof/>
          <w:sz w:val="24"/>
          <w:szCs w:val="24"/>
          <w:lang w:eastAsia="pt-BR"/>
        </w:rPr>
        <w:pict>
          <v:group id="Agrupar 8" o:spid="_x0000_s1026" style="position:absolute;margin-left:-.6pt;margin-top:-25pt;width:541pt;height:151.15pt;z-index:251659264;mso-position-horizontal-relative:margin" coordorigin="608,596" coordsize="1092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">
            <v:shapetype id="_x0000_t202" coordsize="21600,21600" o:spt="202" path="m,l,21600r21600,l21600,xe">
              <v:stroke joinstyle="miter"/>
              <v:path gradientshapeok="t" o:connecttype="rect"/>
            </v:shapetype>
            <v:shape id="Text Box 3" o:spid="_x0000_s1027" type="#_x0000_t202" style="position:absolute;left:694;top:596;width:10835;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96EB9" w:rsidRDefault="00B76A7B" w:rsidP="009107A0">
                    <w:pPr>
                      <w:pStyle w:val="SemEspaamento"/>
                      <w:jc w:val="center"/>
                      <w:rPr>
                        <w:rFonts w:ascii="Arial Black" w:hAnsi="Arial Black"/>
                        <w:sz w:val="32"/>
                        <w:szCs w:val="32"/>
                      </w:rPr>
                    </w:pPr>
                    <w:r w:rsidRPr="0001100B">
                      <w:rPr>
                        <w:rFonts w:ascii="Arial Black" w:hAnsi="Arial Black"/>
                        <w:sz w:val="32"/>
                        <w:szCs w:val="32"/>
                      </w:rPr>
                      <w:t>COLÉGIO FAG</w:t>
                    </w:r>
                  </w:p>
                  <w:p w:rsidR="009107A0" w:rsidRDefault="009107A0" w:rsidP="009107A0">
                    <w:pPr>
                      <w:pStyle w:val="SemEspaamento"/>
                      <w:jc w:val="center"/>
                      <w:rPr>
                        <w:rFonts w:ascii="Arial Black" w:hAnsi="Arial Black"/>
                        <w:sz w:val="32"/>
                        <w:szCs w:val="32"/>
                      </w:rPr>
                    </w:pPr>
                  </w:p>
                  <w:p w:rsidR="009107A0" w:rsidRDefault="009107A0" w:rsidP="00F96EB9">
                    <w:pPr>
                      <w:pStyle w:val="SemEspaamento"/>
                      <w:rPr>
                        <w:rFonts w:ascii="Arial Black" w:hAnsi="Arial Black"/>
                        <w:sz w:val="32"/>
                        <w:szCs w:val="32"/>
                      </w:rPr>
                    </w:pPr>
                  </w:p>
                  <w:p w:rsidR="00B76A7B" w:rsidRPr="00F96EB9" w:rsidRDefault="003B4A46" w:rsidP="00F96EB9">
                    <w:pPr>
                      <w:pStyle w:val="SemEspaamento"/>
                      <w:rPr>
                        <w:rFonts w:ascii="Arial Black" w:hAnsi="Arial Black"/>
                        <w:sz w:val="10"/>
                        <w:szCs w:val="10"/>
                      </w:rPr>
                    </w:pPr>
                    <w:bookmarkStart w:id="0" w:name="_GoBack"/>
                    <w:bookmarkEnd w:id="0"/>
                    <w:r>
                      <w:rPr>
                        <w:rFonts w:ascii="Arial Black" w:hAnsi="Arial Black"/>
                        <w:sz w:val="28"/>
                        <w:szCs w:val="28"/>
                      </w:rPr>
                      <w:t>DISCIPLINA:</w:t>
                    </w:r>
                    <w:r w:rsidR="009107A0">
                      <w:rPr>
                        <w:rFonts w:ascii="Arial Black" w:hAnsi="Arial Black"/>
                        <w:sz w:val="28"/>
                        <w:szCs w:val="28"/>
                      </w:rPr>
                      <w:t xml:space="preserve"> Arte  </w:t>
                    </w:r>
                    <w:r w:rsidR="00B6794C">
                      <w:rPr>
                        <w:rFonts w:ascii="Arial Black" w:hAnsi="Arial Black"/>
                        <w:sz w:val="28"/>
                        <w:szCs w:val="28"/>
                      </w:rPr>
                      <w:t>PROFESSORA:</w:t>
                    </w:r>
                    <w:r>
                      <w:rPr>
                        <w:rFonts w:ascii="Arial Black" w:hAnsi="Arial Black"/>
                        <w:sz w:val="28"/>
                        <w:szCs w:val="28"/>
                      </w:rPr>
                      <w:t xml:space="preserve"> </w:t>
                    </w:r>
                    <w:r w:rsidR="00F96EB9">
                      <w:rPr>
                        <w:rFonts w:ascii="Arial Black" w:hAnsi="Arial Black"/>
                        <w:sz w:val="28"/>
                        <w:szCs w:val="28"/>
                      </w:rPr>
                      <w:t xml:space="preserve"> </w:t>
                    </w:r>
                    <w:proofErr w:type="spellStart"/>
                    <w:r w:rsidR="009107A0">
                      <w:rPr>
                        <w:rFonts w:ascii="Arial Black" w:hAnsi="Arial Black"/>
                        <w:sz w:val="28"/>
                        <w:szCs w:val="28"/>
                      </w:rPr>
                      <w:t>Henriete</w:t>
                    </w:r>
                    <w:proofErr w:type="spellEnd"/>
                    <w:r w:rsidR="009107A0">
                      <w:rPr>
                        <w:rFonts w:ascii="Arial Black" w:hAnsi="Arial Black"/>
                        <w:sz w:val="28"/>
                        <w:szCs w:val="28"/>
                      </w:rPr>
                      <w:t xml:space="preserve">  </w:t>
                    </w:r>
                    <w:r w:rsidR="00F96EB9">
                      <w:rPr>
                        <w:rFonts w:ascii="Arial Black" w:hAnsi="Arial Black"/>
                        <w:sz w:val="28"/>
                        <w:szCs w:val="28"/>
                      </w:rPr>
                      <w:t xml:space="preserve">  TURMA</w:t>
                    </w:r>
                    <w:r w:rsidR="009107A0">
                      <w:rPr>
                        <w:rFonts w:ascii="Arial Black" w:hAnsi="Arial Black"/>
                        <w:sz w:val="28"/>
                        <w:szCs w:val="28"/>
                      </w:rPr>
                      <w:t xml:space="preserve"> 1º Série do EM</w:t>
                    </w:r>
                  </w:p>
                </w:txbxContent>
              </v:textbox>
            </v:shape>
            <v:rect id="Rectangle 6" o:spid="_x0000_s1028" style="position:absolute;left:608;top:605;width:10813;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group id="Group 7" o:spid="_x0000_s1029" style="position:absolute;left:6345;top:1744;width:1284;height:560" coordorigin="7217,3692" coordsize="1284,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8" o:spid="_x0000_s1030" style="position:absolute;left:7217;top:3692;width:1284;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shape id="Text Box 9" o:spid="_x0000_s1031" type="#_x0000_t202" style="position:absolute;left:7217;top:3692;width:59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76A7B" w:rsidRDefault="00B76A7B" w:rsidP="00B76A7B">
                      <w:pPr>
                        <w:rPr>
                          <w:rFonts w:ascii="Arial" w:hAnsi="Arial"/>
                          <w:sz w:val="16"/>
                        </w:rPr>
                      </w:pPr>
                      <w:r>
                        <w:rPr>
                          <w:rFonts w:ascii="Arial" w:hAnsi="Arial"/>
                          <w:sz w:val="16"/>
                        </w:rPr>
                        <w:t>Nº</w:t>
                      </w:r>
                    </w:p>
                  </w:txbxContent>
                </v:textbox>
              </v:shape>
            </v:group>
            <v:group id="Group 10" o:spid="_x0000_s1032" style="position:absolute;left:615;top:1750;width:5611;height:430" coordorigin="615,1750" coordsize="56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AutoShape 11" o:spid="_x0000_s1033" style="position:absolute;left:615;top:1750;width:5611;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shape id="Text Box 12" o:spid="_x0000_s1034" type="#_x0000_t202" style="position:absolute;left:615;top:1784;width:86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76A7B" w:rsidRDefault="00B76A7B" w:rsidP="00B76A7B">
                      <w:pPr>
                        <w:rPr>
                          <w:rFonts w:ascii="Arial" w:hAnsi="Arial"/>
                          <w:sz w:val="16"/>
                        </w:rPr>
                      </w:pPr>
                      <w:r>
                        <w:rPr>
                          <w:rFonts w:ascii="Arial" w:hAnsi="Arial"/>
                          <w:sz w:val="16"/>
                        </w:rPr>
                        <w:t>Aluno:</w:t>
                      </w:r>
                    </w:p>
                  </w:txbxContent>
                </v:textbox>
              </v:shape>
            </v:group>
            <v:group id="Group 13" o:spid="_x0000_s1035" style="position:absolute;left:7786;top:1759;width:1981;height:421" coordorigin="7271,4021" coordsize="231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AutoShape 14" o:spid="_x0000_s1036" style="position:absolute;left:7271;top:4021;width:2317;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shape id="Text Box 15" o:spid="_x0000_s1037" type="#_x0000_t202" style="position:absolute;left:7271;top:4046;width:214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76A7B" w:rsidRDefault="00B76A7B" w:rsidP="00B76A7B">
                      <w:pPr>
                        <w:rPr>
                          <w:rFonts w:ascii="Arial" w:hAnsi="Arial"/>
                          <w:sz w:val="16"/>
                        </w:rPr>
                      </w:pPr>
                      <w:r>
                        <w:rPr>
                          <w:rFonts w:ascii="Arial" w:hAnsi="Arial"/>
                          <w:sz w:val="16"/>
                        </w:rPr>
                        <w:t>Data:</w:t>
                      </w:r>
                    </w:p>
                  </w:txbxContent>
                </v:textbox>
              </v:shape>
            </v:group>
            <w10:wrap anchorx="margin"/>
          </v:group>
        </w:pict>
      </w:r>
      <w:r>
        <w:rPr>
          <w:rFonts w:cstheme="minorHAnsi"/>
          <w:noProof/>
          <w:sz w:val="24"/>
          <w:szCs w:val="24"/>
          <w:lang w:eastAsia="pt-BR"/>
        </w:rPr>
        <w:drawing>
          <wp:anchor distT="0" distB="0" distL="114300" distR="114300" simplePos="0" relativeHeight="251662336" behindDoc="0" locked="0" layoutInCell="1" allowOverlap="1">
            <wp:simplePos x="0" y="0"/>
            <wp:positionH relativeFrom="column">
              <wp:posOffset>6125210</wp:posOffset>
            </wp:positionH>
            <wp:positionV relativeFrom="paragraph">
              <wp:posOffset>-260350</wp:posOffset>
            </wp:positionV>
            <wp:extent cx="467995" cy="633730"/>
            <wp:effectExtent l="19050" t="0" r="8255" b="0"/>
            <wp:wrapNone/>
            <wp:docPr id="4" name="Imagem 4" descr="D:\Documentos Colégio FAG\Logotipia\COC_Stacked_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Colégio FAG\Logotipia\COC_Stacked_G_CMY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633730"/>
                    </a:xfrm>
                    <a:prstGeom prst="rect">
                      <a:avLst/>
                    </a:prstGeom>
                    <a:noFill/>
                    <a:ln>
                      <a:noFill/>
                    </a:ln>
                  </pic:spPr>
                </pic:pic>
              </a:graphicData>
            </a:graphic>
          </wp:anchor>
        </w:drawing>
      </w:r>
      <w:r w:rsidR="009107A0">
        <w:rPr>
          <w:rFonts w:cstheme="minorHAnsi"/>
          <w:noProof/>
          <w:sz w:val="24"/>
          <w:szCs w:val="24"/>
          <w:lang w:eastAsia="pt-BR"/>
        </w:rPr>
        <w:drawing>
          <wp:anchor distT="0" distB="0" distL="114300" distR="114300" simplePos="0" relativeHeight="251660288" behindDoc="0" locked="0" layoutInCell="1" allowOverlap="1">
            <wp:simplePos x="0" y="0"/>
            <wp:positionH relativeFrom="column">
              <wp:posOffset>202702</wp:posOffset>
            </wp:positionH>
            <wp:positionV relativeFrom="paragraph">
              <wp:posOffset>-145415</wp:posOffset>
            </wp:positionV>
            <wp:extent cx="1471999" cy="444843"/>
            <wp:effectExtent l="19050" t="0" r="0" b="0"/>
            <wp:wrapNone/>
            <wp:docPr id="2" name="Imagem 2" descr="C:\Users\Colegio Fag\Desktop\log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legio Fag\Desktop\logo colegi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1999" cy="444843"/>
                    </a:xfrm>
                    <a:prstGeom prst="rect">
                      <a:avLst/>
                    </a:prstGeom>
                    <a:noFill/>
                    <a:ln>
                      <a:noFill/>
                    </a:ln>
                  </pic:spPr>
                </pic:pic>
              </a:graphicData>
            </a:graphic>
          </wp:anchor>
        </w:drawing>
      </w:r>
    </w:p>
    <w:p w:rsidR="006934BA" w:rsidRDefault="006934BA" w:rsidP="006934BA">
      <w:pPr>
        <w:rPr>
          <w:rFonts w:cstheme="minorHAnsi"/>
          <w:sz w:val="24"/>
          <w:szCs w:val="24"/>
        </w:rPr>
      </w:pPr>
    </w:p>
    <w:p w:rsidR="006934BA" w:rsidRDefault="006934BA" w:rsidP="006934BA">
      <w:pPr>
        <w:rPr>
          <w:rFonts w:cstheme="minorHAnsi"/>
          <w:sz w:val="24"/>
          <w:szCs w:val="24"/>
        </w:rPr>
      </w:pPr>
    </w:p>
    <w:p w:rsidR="006934BA" w:rsidRDefault="006934BA" w:rsidP="006934BA">
      <w:pPr>
        <w:rPr>
          <w:rFonts w:cstheme="minorHAnsi"/>
          <w:sz w:val="24"/>
          <w:szCs w:val="24"/>
        </w:rPr>
      </w:pPr>
    </w:p>
    <w:p w:rsidR="009107A0" w:rsidRDefault="009107A0" w:rsidP="009107A0">
      <w:pPr>
        <w:jc w:val="both"/>
        <w:rPr>
          <w:rFonts w:ascii="Arial" w:hAnsi="Arial" w:cs="Arial"/>
          <w:sz w:val="20"/>
          <w:szCs w:val="20"/>
        </w:rPr>
      </w:pPr>
    </w:p>
    <w:p w:rsidR="009B09F7" w:rsidRDefault="009B09F7" w:rsidP="009B09F7">
      <w:pPr>
        <w:jc w:val="both"/>
        <w:rPr>
          <w:rFonts w:ascii="Arial" w:hAnsi="Arial" w:cs="Arial"/>
          <w:sz w:val="20"/>
          <w:szCs w:val="20"/>
        </w:rPr>
      </w:pPr>
    </w:p>
    <w:p w:rsidR="009B09F7" w:rsidRPr="00AB0DE4" w:rsidRDefault="009B09F7" w:rsidP="009B09F7">
      <w:pPr>
        <w:jc w:val="both"/>
        <w:rPr>
          <w:rFonts w:ascii="Arial" w:hAnsi="Arial" w:cs="Arial"/>
          <w:sz w:val="20"/>
          <w:szCs w:val="20"/>
        </w:rPr>
      </w:pPr>
      <w:r>
        <w:rPr>
          <w:rFonts w:ascii="Arial" w:hAnsi="Arial" w:cs="Arial"/>
          <w:sz w:val="20"/>
          <w:szCs w:val="20"/>
        </w:rPr>
        <w:t>1-</w:t>
      </w:r>
      <w:r w:rsidRPr="00AB0DE4">
        <w:rPr>
          <w:rFonts w:ascii="Arial" w:hAnsi="Arial" w:cs="Arial"/>
          <w:sz w:val="20"/>
          <w:szCs w:val="20"/>
        </w:rPr>
        <w:t>A</w:t>
      </w:r>
      <w:proofErr w:type="gramStart"/>
      <w:r w:rsidRPr="00AB0DE4">
        <w:rPr>
          <w:rFonts w:ascii="Arial" w:hAnsi="Arial" w:cs="Arial"/>
          <w:sz w:val="20"/>
          <w:szCs w:val="20"/>
        </w:rPr>
        <w:t xml:space="preserve">  </w:t>
      </w:r>
      <w:proofErr w:type="gramEnd"/>
      <w:r w:rsidRPr="00AB0DE4">
        <w:rPr>
          <w:rFonts w:ascii="Arial" w:hAnsi="Arial" w:cs="Arial"/>
          <w:sz w:val="20"/>
          <w:szCs w:val="20"/>
        </w:rPr>
        <w:t>religiosidade  é  uma  característica  muito  relevante  no  estudo  da  arte  na  pré-história.  Que</w:t>
      </w:r>
      <w:proofErr w:type="gramStart"/>
      <w:r w:rsidRPr="00AB0DE4">
        <w:rPr>
          <w:rFonts w:ascii="Arial" w:hAnsi="Arial" w:cs="Arial"/>
          <w:sz w:val="20"/>
          <w:szCs w:val="20"/>
        </w:rPr>
        <w:t xml:space="preserve">  </w:t>
      </w:r>
      <w:proofErr w:type="gramEnd"/>
      <w:r w:rsidRPr="00AB0DE4">
        <w:rPr>
          <w:rFonts w:ascii="Arial" w:hAnsi="Arial" w:cs="Arial"/>
          <w:sz w:val="20"/>
          <w:szCs w:val="20"/>
        </w:rPr>
        <w:t xml:space="preserve">item  atesta  esta  realidade  e  justifica a arte rupestre? </w:t>
      </w:r>
    </w:p>
    <w:p w:rsidR="009B09F7" w:rsidRPr="00AB0DE4" w:rsidRDefault="009B09F7" w:rsidP="009B09F7">
      <w:pPr>
        <w:jc w:val="both"/>
        <w:rPr>
          <w:rFonts w:ascii="Arial" w:hAnsi="Arial" w:cs="Arial"/>
          <w:sz w:val="20"/>
          <w:szCs w:val="20"/>
        </w:rPr>
      </w:pPr>
      <w:r w:rsidRPr="00AB0DE4">
        <w:rPr>
          <w:rFonts w:ascii="Arial" w:hAnsi="Arial" w:cs="Arial"/>
          <w:sz w:val="20"/>
          <w:szCs w:val="20"/>
        </w:rPr>
        <w:t xml:space="preserve"> a)</w:t>
      </w:r>
      <w:proofErr w:type="gramStart"/>
      <w:r w:rsidRPr="00AB0DE4">
        <w:rPr>
          <w:rFonts w:ascii="Arial" w:hAnsi="Arial" w:cs="Arial"/>
          <w:sz w:val="20"/>
          <w:szCs w:val="20"/>
        </w:rPr>
        <w:t xml:space="preserve">  </w:t>
      </w:r>
      <w:proofErr w:type="gramEnd"/>
      <w:r w:rsidRPr="00AB0DE4">
        <w:rPr>
          <w:rFonts w:ascii="Arial" w:hAnsi="Arial" w:cs="Arial"/>
          <w:sz w:val="20"/>
          <w:szCs w:val="20"/>
        </w:rPr>
        <w:t xml:space="preserve">As  pinturas  serviam  de  decoração  das  cavernas para os deuses. </w:t>
      </w:r>
    </w:p>
    <w:p w:rsidR="009B09F7" w:rsidRPr="00AB0DE4" w:rsidRDefault="009B09F7" w:rsidP="009B09F7">
      <w:pPr>
        <w:jc w:val="both"/>
        <w:rPr>
          <w:rFonts w:ascii="Arial" w:hAnsi="Arial" w:cs="Arial"/>
          <w:sz w:val="20"/>
          <w:szCs w:val="20"/>
        </w:rPr>
      </w:pPr>
      <w:r w:rsidRPr="00AB0DE4">
        <w:rPr>
          <w:rFonts w:ascii="Arial" w:hAnsi="Arial" w:cs="Arial"/>
          <w:sz w:val="20"/>
          <w:szCs w:val="20"/>
        </w:rPr>
        <w:t>b)</w:t>
      </w:r>
      <w:proofErr w:type="gramStart"/>
      <w:r w:rsidRPr="00AB0DE4">
        <w:rPr>
          <w:rFonts w:ascii="Arial" w:hAnsi="Arial" w:cs="Arial"/>
          <w:sz w:val="20"/>
          <w:szCs w:val="20"/>
        </w:rPr>
        <w:t xml:space="preserve">  </w:t>
      </w:r>
      <w:proofErr w:type="gramEnd"/>
      <w:r w:rsidRPr="00AB0DE4">
        <w:rPr>
          <w:rFonts w:ascii="Arial" w:hAnsi="Arial" w:cs="Arial"/>
          <w:sz w:val="20"/>
          <w:szCs w:val="20"/>
        </w:rPr>
        <w:t xml:space="preserve">Os  homens  cultuavam  seus  deuses  a  todo  o  momento em suas pinturas. </w:t>
      </w:r>
    </w:p>
    <w:p w:rsidR="009B09F7" w:rsidRPr="00AB0DE4" w:rsidRDefault="009B09F7" w:rsidP="009B09F7">
      <w:pPr>
        <w:jc w:val="both"/>
        <w:rPr>
          <w:rFonts w:ascii="Arial" w:hAnsi="Arial" w:cs="Arial"/>
          <w:sz w:val="20"/>
          <w:szCs w:val="20"/>
        </w:rPr>
      </w:pPr>
      <w:r w:rsidRPr="00AB0DE4">
        <w:rPr>
          <w:rFonts w:ascii="Arial" w:hAnsi="Arial" w:cs="Arial"/>
          <w:sz w:val="20"/>
          <w:szCs w:val="20"/>
        </w:rPr>
        <w:t>c)</w:t>
      </w:r>
      <w:proofErr w:type="gramStart"/>
      <w:r w:rsidRPr="00AB0DE4">
        <w:rPr>
          <w:rFonts w:ascii="Arial" w:hAnsi="Arial" w:cs="Arial"/>
          <w:sz w:val="20"/>
          <w:szCs w:val="20"/>
        </w:rPr>
        <w:t xml:space="preserve">  </w:t>
      </w:r>
      <w:proofErr w:type="gramEnd"/>
      <w:r w:rsidRPr="00AB0DE4">
        <w:rPr>
          <w:rFonts w:ascii="Arial" w:hAnsi="Arial" w:cs="Arial"/>
          <w:sz w:val="20"/>
          <w:szCs w:val="20"/>
        </w:rPr>
        <w:t xml:space="preserve">Era  parte  de  um  processo  de  magia  para  interferir na captura de animais. </w:t>
      </w:r>
    </w:p>
    <w:p w:rsidR="009B09F7" w:rsidRPr="00AB0DE4" w:rsidRDefault="009B09F7" w:rsidP="009B09F7">
      <w:pPr>
        <w:jc w:val="both"/>
        <w:rPr>
          <w:rFonts w:ascii="Arial" w:hAnsi="Arial" w:cs="Arial"/>
          <w:sz w:val="20"/>
          <w:szCs w:val="20"/>
        </w:rPr>
      </w:pPr>
      <w:r w:rsidRPr="00AB0DE4">
        <w:rPr>
          <w:rFonts w:ascii="Arial" w:hAnsi="Arial" w:cs="Arial"/>
          <w:sz w:val="20"/>
          <w:szCs w:val="20"/>
        </w:rPr>
        <w:t>d)</w:t>
      </w:r>
      <w:proofErr w:type="gramStart"/>
      <w:r w:rsidRPr="00AB0DE4">
        <w:rPr>
          <w:rFonts w:ascii="Arial" w:hAnsi="Arial" w:cs="Arial"/>
          <w:sz w:val="20"/>
          <w:szCs w:val="20"/>
        </w:rPr>
        <w:t xml:space="preserve">  </w:t>
      </w:r>
      <w:proofErr w:type="gramEnd"/>
      <w:r w:rsidRPr="00AB0DE4">
        <w:rPr>
          <w:rFonts w:ascii="Arial" w:hAnsi="Arial" w:cs="Arial"/>
          <w:sz w:val="20"/>
          <w:szCs w:val="20"/>
        </w:rPr>
        <w:t>Havia a intenção imediata do artista em criar  uma arte decorativa e religiosa.</w:t>
      </w:r>
    </w:p>
    <w:p w:rsidR="009B09F7" w:rsidRPr="00AB0DE4" w:rsidRDefault="009B09F7" w:rsidP="009B09F7">
      <w:pPr>
        <w:pStyle w:val="Normal1"/>
        <w:spacing w:after="0" w:line="240" w:lineRule="auto"/>
        <w:jc w:val="both"/>
        <w:rPr>
          <w:rFonts w:ascii="Arial" w:eastAsia="Verdana" w:hAnsi="Arial" w:cs="Arial"/>
          <w:sz w:val="20"/>
          <w:szCs w:val="20"/>
        </w:rPr>
      </w:pPr>
      <w:r>
        <w:rPr>
          <w:rFonts w:ascii="Arial" w:eastAsia="Verdana" w:hAnsi="Arial" w:cs="Arial"/>
          <w:sz w:val="20"/>
          <w:szCs w:val="20"/>
        </w:rPr>
        <w:t>2-</w:t>
      </w:r>
      <w:r w:rsidRPr="00AB0DE4">
        <w:rPr>
          <w:rFonts w:ascii="Arial" w:eastAsia="Verdana" w:hAnsi="Arial" w:cs="Arial"/>
          <w:sz w:val="20"/>
          <w:szCs w:val="20"/>
        </w:rPr>
        <w:t>Sobre a arte das culturas do período conhecido como Paleolítico, assinale a assertiva correta.</w:t>
      </w:r>
    </w:p>
    <w:p w:rsidR="009B09F7" w:rsidRPr="00AB0DE4" w:rsidRDefault="009B09F7" w:rsidP="009B09F7">
      <w:pPr>
        <w:pStyle w:val="Normal1"/>
        <w:spacing w:after="0" w:line="240" w:lineRule="auto"/>
        <w:jc w:val="both"/>
        <w:rPr>
          <w:rFonts w:ascii="Arial" w:eastAsia="Verdana" w:hAnsi="Arial" w:cs="Arial"/>
          <w:sz w:val="20"/>
          <w:szCs w:val="20"/>
        </w:rPr>
      </w:pPr>
      <w:r w:rsidRPr="00AB0DE4">
        <w:rPr>
          <w:rFonts w:ascii="Arial" w:eastAsia="Verdana" w:hAnsi="Arial" w:cs="Arial"/>
          <w:sz w:val="20"/>
          <w:szCs w:val="20"/>
        </w:rPr>
        <w:t xml:space="preserve">a) Os artistas pré-históricos dispunham de recursos sofisticados para a </w:t>
      </w:r>
      <w:proofErr w:type="spellStart"/>
      <w:r w:rsidRPr="00AB0DE4">
        <w:rPr>
          <w:rFonts w:ascii="Arial" w:eastAsia="Verdana" w:hAnsi="Arial" w:cs="Arial"/>
          <w:sz w:val="20"/>
          <w:szCs w:val="20"/>
        </w:rPr>
        <w:t>sintetização</w:t>
      </w:r>
      <w:proofErr w:type="spellEnd"/>
      <w:r w:rsidRPr="00AB0DE4">
        <w:rPr>
          <w:rFonts w:ascii="Arial" w:eastAsia="Verdana" w:hAnsi="Arial" w:cs="Arial"/>
          <w:sz w:val="20"/>
          <w:szCs w:val="20"/>
        </w:rPr>
        <w:t xml:space="preserve"> de pigmentos, usados na fabricação de tintas, comparáveis aos da química moderna.</w:t>
      </w:r>
    </w:p>
    <w:p w:rsidR="009B09F7" w:rsidRPr="00AB0DE4" w:rsidRDefault="009B09F7" w:rsidP="009B09F7">
      <w:pPr>
        <w:pStyle w:val="Normal1"/>
        <w:spacing w:after="0" w:line="240" w:lineRule="auto"/>
        <w:jc w:val="both"/>
        <w:rPr>
          <w:rFonts w:ascii="Arial" w:eastAsia="Verdana" w:hAnsi="Arial" w:cs="Arial"/>
          <w:sz w:val="20"/>
          <w:szCs w:val="20"/>
        </w:rPr>
      </w:pPr>
      <w:r w:rsidRPr="009E02DA">
        <w:rPr>
          <w:rFonts w:ascii="Arial" w:eastAsia="Verdana" w:hAnsi="Arial" w:cs="Arial"/>
          <w:sz w:val="20"/>
          <w:szCs w:val="20"/>
        </w:rPr>
        <w:t xml:space="preserve">b) As estatuetas conhecidas como “Vênus”, como é o caso da Vênus de </w:t>
      </w:r>
      <w:proofErr w:type="spellStart"/>
      <w:r w:rsidRPr="009E02DA">
        <w:rPr>
          <w:rFonts w:ascii="Arial" w:eastAsia="Verdana" w:hAnsi="Arial" w:cs="Arial"/>
          <w:sz w:val="20"/>
          <w:szCs w:val="20"/>
        </w:rPr>
        <w:t>Willendorf</w:t>
      </w:r>
      <w:proofErr w:type="spellEnd"/>
      <w:r w:rsidRPr="009E02DA">
        <w:rPr>
          <w:rFonts w:ascii="Arial" w:eastAsia="Verdana" w:hAnsi="Arial" w:cs="Arial"/>
          <w:sz w:val="20"/>
          <w:szCs w:val="20"/>
        </w:rPr>
        <w:t>, são estatuetas do período pré-histórico que parecem ter sido associadas a algum tipo de rito de fertilidade.</w:t>
      </w:r>
    </w:p>
    <w:p w:rsidR="009B09F7" w:rsidRPr="00AB0DE4" w:rsidRDefault="009B09F7" w:rsidP="009B09F7">
      <w:pPr>
        <w:pStyle w:val="Normal1"/>
        <w:spacing w:after="0" w:line="240" w:lineRule="auto"/>
        <w:jc w:val="both"/>
        <w:rPr>
          <w:rFonts w:ascii="Arial" w:eastAsia="Verdana" w:hAnsi="Arial" w:cs="Arial"/>
          <w:sz w:val="20"/>
          <w:szCs w:val="20"/>
        </w:rPr>
      </w:pPr>
      <w:r w:rsidRPr="00AB0DE4">
        <w:rPr>
          <w:rFonts w:ascii="Arial" w:eastAsia="Verdana" w:hAnsi="Arial" w:cs="Arial"/>
          <w:sz w:val="20"/>
          <w:szCs w:val="20"/>
        </w:rPr>
        <w:t>c) Não são encontrados exemplos expressivos de arte rupestre em nenhuma região do território brasileiro.</w:t>
      </w:r>
    </w:p>
    <w:p w:rsidR="009B09F7" w:rsidRPr="00AB0DE4" w:rsidRDefault="009B09F7" w:rsidP="009B09F7">
      <w:pPr>
        <w:pStyle w:val="Normal1"/>
        <w:spacing w:after="0" w:line="240" w:lineRule="auto"/>
        <w:jc w:val="both"/>
        <w:rPr>
          <w:rFonts w:ascii="Arial" w:eastAsia="Verdana" w:hAnsi="Arial" w:cs="Arial"/>
          <w:sz w:val="20"/>
          <w:szCs w:val="20"/>
        </w:rPr>
      </w:pPr>
      <w:r w:rsidRPr="00AB0DE4">
        <w:rPr>
          <w:rFonts w:ascii="Arial" w:eastAsia="Verdana" w:hAnsi="Arial" w:cs="Arial"/>
          <w:sz w:val="20"/>
          <w:szCs w:val="20"/>
        </w:rPr>
        <w:t xml:space="preserve">d) A Caverna de </w:t>
      </w:r>
      <w:proofErr w:type="spellStart"/>
      <w:r w:rsidRPr="00AB0DE4">
        <w:rPr>
          <w:rFonts w:ascii="Arial" w:eastAsia="Verdana" w:hAnsi="Arial" w:cs="Arial"/>
          <w:sz w:val="20"/>
          <w:szCs w:val="20"/>
        </w:rPr>
        <w:t>Lascaux</w:t>
      </w:r>
      <w:proofErr w:type="spellEnd"/>
      <w:r w:rsidRPr="00AB0DE4">
        <w:rPr>
          <w:rFonts w:ascii="Arial" w:eastAsia="Verdana" w:hAnsi="Arial" w:cs="Arial"/>
          <w:sz w:val="20"/>
          <w:szCs w:val="20"/>
        </w:rPr>
        <w:t>, situada no Piauí, é um dos mais significativos sítios de arte pré-histórica do mundo.</w:t>
      </w:r>
    </w:p>
    <w:p w:rsidR="009B09F7" w:rsidRPr="00AB0DE4" w:rsidRDefault="009B09F7" w:rsidP="009B09F7">
      <w:pPr>
        <w:pStyle w:val="Normal1"/>
        <w:spacing w:after="0" w:line="240" w:lineRule="auto"/>
        <w:jc w:val="both"/>
        <w:rPr>
          <w:rFonts w:ascii="Arial" w:eastAsia="Verdana" w:hAnsi="Arial" w:cs="Arial"/>
          <w:sz w:val="20"/>
          <w:szCs w:val="20"/>
        </w:rPr>
      </w:pPr>
      <w:r w:rsidRPr="00AB0DE4">
        <w:rPr>
          <w:rFonts w:ascii="Arial" w:eastAsia="Verdana" w:hAnsi="Arial" w:cs="Arial"/>
          <w:sz w:val="20"/>
          <w:szCs w:val="20"/>
        </w:rPr>
        <w:t>e) A cerâmica é uma das invenções mais antigas da humanidade, tendo sido fundamental para o desenvolvimento das artes rupestres, especialmente a pintura.</w:t>
      </w:r>
    </w:p>
    <w:p w:rsidR="009B09F7" w:rsidRDefault="009B09F7" w:rsidP="009B09F7">
      <w:pPr>
        <w:spacing w:after="0"/>
        <w:jc w:val="both"/>
        <w:rPr>
          <w:rFonts w:ascii="Arial" w:hAnsi="Arial" w:cs="Arial"/>
          <w:sz w:val="20"/>
          <w:szCs w:val="20"/>
        </w:rPr>
      </w:pPr>
    </w:p>
    <w:p w:rsidR="009B09F7" w:rsidRPr="00AB0DE4" w:rsidRDefault="009B09F7" w:rsidP="009B09F7">
      <w:pPr>
        <w:spacing w:after="0"/>
        <w:jc w:val="both"/>
        <w:rPr>
          <w:rFonts w:ascii="Arial" w:hAnsi="Arial" w:cs="Arial"/>
          <w:sz w:val="20"/>
          <w:szCs w:val="20"/>
        </w:rPr>
      </w:pPr>
      <w:r>
        <w:rPr>
          <w:rFonts w:ascii="Arial" w:hAnsi="Arial" w:cs="Arial"/>
          <w:sz w:val="20"/>
          <w:szCs w:val="20"/>
        </w:rPr>
        <w:t>3-</w:t>
      </w:r>
      <w:r w:rsidRPr="00AB0DE4">
        <w:rPr>
          <w:rFonts w:ascii="Arial" w:hAnsi="Arial" w:cs="Arial"/>
          <w:sz w:val="20"/>
          <w:szCs w:val="20"/>
        </w:rPr>
        <w:t xml:space="preserve">Dentre os achados arqueológicos mais antigos que se tem conhecimento estão </w:t>
      </w:r>
      <w:proofErr w:type="gramStart"/>
      <w:r w:rsidRPr="00AB0DE4">
        <w:rPr>
          <w:rFonts w:ascii="Arial" w:hAnsi="Arial" w:cs="Arial"/>
          <w:sz w:val="20"/>
          <w:szCs w:val="20"/>
        </w:rPr>
        <w:t>as</w:t>
      </w:r>
      <w:proofErr w:type="gramEnd"/>
      <w:r w:rsidRPr="00AB0DE4">
        <w:rPr>
          <w:rFonts w:ascii="Arial" w:hAnsi="Arial" w:cs="Arial"/>
          <w:sz w:val="20"/>
          <w:szCs w:val="20"/>
        </w:rPr>
        <w:t xml:space="preserve"> manifestações artísticas da pré-história. Segundo </w:t>
      </w:r>
      <w:proofErr w:type="spellStart"/>
      <w:r w:rsidRPr="00AB0DE4">
        <w:rPr>
          <w:rFonts w:ascii="Arial" w:hAnsi="Arial" w:cs="Arial"/>
          <w:sz w:val="20"/>
          <w:szCs w:val="20"/>
        </w:rPr>
        <w:t>Gombrich</w:t>
      </w:r>
      <w:proofErr w:type="spellEnd"/>
      <w:r w:rsidRPr="00AB0DE4">
        <w:rPr>
          <w:rFonts w:ascii="Arial" w:hAnsi="Arial" w:cs="Arial"/>
          <w:sz w:val="20"/>
          <w:szCs w:val="20"/>
        </w:rPr>
        <w:t>, “quando foram descobertas em paredes de cavernas e rochas na Espanha e no Sul da França, no século XIX, os arqueólogos recusaram-se, de início, a acreditar que representações tão animadas, tão naturais e vigorosas de animais pudessem ter sido feitas por homens da Época Glacial.” (GOMBRICH, E. H. A História da arte. Rio de Janeiro: LTC, 1999.)</w:t>
      </w:r>
    </w:p>
    <w:p w:rsidR="009B09F7" w:rsidRPr="00AB0DE4" w:rsidRDefault="009B09F7" w:rsidP="009B09F7">
      <w:pPr>
        <w:spacing w:after="0"/>
        <w:jc w:val="both"/>
        <w:rPr>
          <w:rFonts w:ascii="Arial" w:hAnsi="Arial" w:cs="Arial"/>
          <w:sz w:val="20"/>
          <w:szCs w:val="20"/>
        </w:rPr>
      </w:pPr>
      <w:r w:rsidRPr="00AB0DE4">
        <w:rPr>
          <w:rFonts w:ascii="Arial" w:hAnsi="Arial" w:cs="Arial"/>
          <w:sz w:val="20"/>
          <w:szCs w:val="20"/>
        </w:rPr>
        <w:t>Sobre a arte rupestre, assinale a alternativa correta:</w:t>
      </w:r>
    </w:p>
    <w:p w:rsidR="009B09F7" w:rsidRPr="00AB0DE4" w:rsidRDefault="009B09F7" w:rsidP="009B09F7">
      <w:pPr>
        <w:pStyle w:val="PargrafodaLista"/>
        <w:numPr>
          <w:ilvl w:val="0"/>
          <w:numId w:val="14"/>
        </w:numPr>
        <w:spacing w:after="0" w:line="240" w:lineRule="auto"/>
        <w:ind w:left="0" w:firstLine="0"/>
        <w:contextualSpacing w:val="0"/>
        <w:jc w:val="both"/>
        <w:rPr>
          <w:rFonts w:ascii="Arial" w:hAnsi="Arial" w:cs="Arial"/>
          <w:sz w:val="20"/>
          <w:szCs w:val="20"/>
        </w:rPr>
      </w:pPr>
      <w:r w:rsidRPr="00AB0DE4">
        <w:rPr>
          <w:rFonts w:ascii="Arial" w:hAnsi="Arial" w:cs="Arial"/>
          <w:sz w:val="20"/>
          <w:szCs w:val="20"/>
        </w:rPr>
        <w:t>Sua temática envolve a arquitetura e sistema político da época.</w:t>
      </w:r>
    </w:p>
    <w:p w:rsidR="009B09F7" w:rsidRPr="00AB0DE4" w:rsidRDefault="009B09F7" w:rsidP="009B09F7">
      <w:pPr>
        <w:pStyle w:val="PargrafodaLista"/>
        <w:numPr>
          <w:ilvl w:val="0"/>
          <w:numId w:val="14"/>
        </w:numPr>
        <w:spacing w:after="0" w:line="240" w:lineRule="auto"/>
        <w:ind w:left="0" w:firstLine="0"/>
        <w:contextualSpacing w:val="0"/>
        <w:jc w:val="both"/>
        <w:rPr>
          <w:rFonts w:ascii="Arial" w:hAnsi="Arial" w:cs="Arial"/>
          <w:sz w:val="20"/>
          <w:szCs w:val="20"/>
        </w:rPr>
      </w:pPr>
      <w:r w:rsidRPr="00AB0DE4">
        <w:rPr>
          <w:rFonts w:ascii="Arial" w:hAnsi="Arial" w:cs="Arial"/>
          <w:sz w:val="20"/>
          <w:szCs w:val="20"/>
        </w:rPr>
        <w:t>Os materiais utilizados eram feitos em larga escala pelas mulheres, e depois comercializados entre as tribos.</w:t>
      </w:r>
    </w:p>
    <w:p w:rsidR="009B09F7" w:rsidRPr="009E02DA" w:rsidRDefault="009B09F7" w:rsidP="009B09F7">
      <w:pPr>
        <w:pStyle w:val="PargrafodaLista"/>
        <w:numPr>
          <w:ilvl w:val="0"/>
          <w:numId w:val="14"/>
        </w:numPr>
        <w:spacing w:after="0" w:line="240" w:lineRule="auto"/>
        <w:ind w:left="0" w:firstLine="0"/>
        <w:contextualSpacing w:val="0"/>
        <w:jc w:val="both"/>
        <w:rPr>
          <w:rFonts w:ascii="Arial" w:hAnsi="Arial" w:cs="Arial"/>
          <w:sz w:val="20"/>
          <w:szCs w:val="20"/>
        </w:rPr>
      </w:pPr>
      <w:r w:rsidRPr="009E02DA">
        <w:rPr>
          <w:rFonts w:ascii="Arial" w:hAnsi="Arial" w:cs="Arial"/>
          <w:sz w:val="20"/>
          <w:szCs w:val="20"/>
        </w:rPr>
        <w:t xml:space="preserve">Na pintura da época encontram-se elementos antropomorfos, </w:t>
      </w:r>
      <w:proofErr w:type="spellStart"/>
      <w:r w:rsidRPr="009E02DA">
        <w:rPr>
          <w:rFonts w:ascii="Arial" w:hAnsi="Arial" w:cs="Arial"/>
          <w:sz w:val="20"/>
          <w:szCs w:val="20"/>
        </w:rPr>
        <w:t>zoomorfos</w:t>
      </w:r>
      <w:proofErr w:type="spellEnd"/>
      <w:r w:rsidRPr="009E02DA">
        <w:rPr>
          <w:rFonts w:ascii="Arial" w:hAnsi="Arial" w:cs="Arial"/>
          <w:sz w:val="20"/>
          <w:szCs w:val="20"/>
        </w:rPr>
        <w:t xml:space="preserve"> e geométricos.</w:t>
      </w:r>
    </w:p>
    <w:p w:rsidR="009B09F7" w:rsidRPr="00AB0DE4" w:rsidRDefault="009B09F7" w:rsidP="009B09F7">
      <w:pPr>
        <w:pStyle w:val="PargrafodaLista"/>
        <w:numPr>
          <w:ilvl w:val="0"/>
          <w:numId w:val="14"/>
        </w:numPr>
        <w:spacing w:after="0" w:line="240" w:lineRule="auto"/>
        <w:ind w:left="0" w:firstLine="0"/>
        <w:contextualSpacing w:val="0"/>
        <w:jc w:val="both"/>
        <w:rPr>
          <w:rFonts w:ascii="Arial" w:hAnsi="Arial" w:cs="Arial"/>
          <w:sz w:val="20"/>
          <w:szCs w:val="20"/>
        </w:rPr>
      </w:pPr>
      <w:r w:rsidRPr="00AB0DE4">
        <w:rPr>
          <w:rFonts w:ascii="Arial" w:hAnsi="Arial" w:cs="Arial"/>
          <w:sz w:val="20"/>
          <w:szCs w:val="20"/>
        </w:rPr>
        <w:t>A temática da escultura do período era sempre voltada aos animais.</w:t>
      </w:r>
    </w:p>
    <w:p w:rsidR="009B09F7" w:rsidRPr="00AB0DE4" w:rsidRDefault="009B09F7" w:rsidP="009B09F7">
      <w:pPr>
        <w:pStyle w:val="PargrafodaLista"/>
        <w:numPr>
          <w:ilvl w:val="0"/>
          <w:numId w:val="14"/>
        </w:numPr>
        <w:spacing w:after="0" w:line="240" w:lineRule="auto"/>
        <w:ind w:left="0" w:firstLine="0"/>
        <w:contextualSpacing w:val="0"/>
        <w:jc w:val="both"/>
        <w:rPr>
          <w:rFonts w:ascii="Arial" w:hAnsi="Arial" w:cs="Arial"/>
          <w:sz w:val="20"/>
          <w:szCs w:val="20"/>
        </w:rPr>
      </w:pPr>
      <w:r w:rsidRPr="00AB0DE4">
        <w:rPr>
          <w:rFonts w:ascii="Arial" w:hAnsi="Arial" w:cs="Arial"/>
          <w:sz w:val="20"/>
          <w:szCs w:val="20"/>
        </w:rPr>
        <w:t>Não há evidências de música e dança como parte do cotidiano nesse período.</w:t>
      </w:r>
    </w:p>
    <w:p w:rsidR="009B09F7" w:rsidRDefault="009B09F7" w:rsidP="009B09F7">
      <w:pPr>
        <w:spacing w:after="0"/>
        <w:jc w:val="both"/>
        <w:rPr>
          <w:rFonts w:ascii="Arial" w:hAnsi="Arial" w:cs="Arial"/>
          <w:sz w:val="20"/>
          <w:szCs w:val="20"/>
        </w:rPr>
      </w:pPr>
    </w:p>
    <w:p w:rsidR="009B09F7" w:rsidRPr="00AB0DE4" w:rsidRDefault="009B09F7" w:rsidP="009B09F7">
      <w:pPr>
        <w:spacing w:after="0"/>
        <w:jc w:val="both"/>
        <w:rPr>
          <w:rFonts w:ascii="Arial" w:hAnsi="Arial" w:cs="Arial"/>
          <w:sz w:val="20"/>
          <w:szCs w:val="20"/>
        </w:rPr>
      </w:pPr>
      <w:r>
        <w:rPr>
          <w:rFonts w:ascii="Arial" w:hAnsi="Arial" w:cs="Arial"/>
          <w:sz w:val="20"/>
          <w:szCs w:val="20"/>
        </w:rPr>
        <w:t>4-</w:t>
      </w:r>
      <w:r w:rsidRPr="00AB0DE4">
        <w:rPr>
          <w:rFonts w:ascii="Arial" w:hAnsi="Arial" w:cs="Arial"/>
          <w:color w:val="000000"/>
          <w:sz w:val="20"/>
          <w:szCs w:val="20"/>
          <w:shd w:val="clear" w:color="auto" w:fill="FFFFFF"/>
        </w:rPr>
        <w:t xml:space="preserve">Acredita-se que a Vênus de </w:t>
      </w:r>
      <w:proofErr w:type="spellStart"/>
      <w:r w:rsidRPr="00AB0DE4">
        <w:rPr>
          <w:rFonts w:ascii="Arial" w:hAnsi="Arial" w:cs="Arial"/>
          <w:color w:val="000000"/>
          <w:sz w:val="20"/>
          <w:szCs w:val="20"/>
          <w:shd w:val="clear" w:color="auto" w:fill="FFFFFF"/>
        </w:rPr>
        <w:t>Willendorf</w:t>
      </w:r>
      <w:proofErr w:type="spellEnd"/>
      <w:r w:rsidRPr="00AB0DE4">
        <w:rPr>
          <w:rFonts w:ascii="Arial" w:hAnsi="Arial" w:cs="Arial"/>
          <w:color w:val="000000"/>
          <w:sz w:val="20"/>
          <w:szCs w:val="20"/>
          <w:shd w:val="clear" w:color="auto" w:fill="FFFFFF"/>
        </w:rPr>
        <w:t xml:space="preserve">, uma pequena peça de </w:t>
      </w:r>
      <w:proofErr w:type="gramStart"/>
      <w:r w:rsidRPr="00AB0DE4">
        <w:rPr>
          <w:rFonts w:ascii="Arial" w:hAnsi="Arial" w:cs="Arial"/>
          <w:color w:val="000000"/>
          <w:sz w:val="20"/>
          <w:szCs w:val="20"/>
          <w:shd w:val="clear" w:color="auto" w:fill="FFFFFF"/>
        </w:rPr>
        <w:t>cerca de 12</w:t>
      </w:r>
      <w:proofErr w:type="gramEnd"/>
      <w:r w:rsidRPr="00AB0DE4">
        <w:rPr>
          <w:rFonts w:ascii="Arial" w:hAnsi="Arial" w:cs="Arial"/>
          <w:color w:val="000000"/>
          <w:sz w:val="20"/>
          <w:szCs w:val="20"/>
          <w:shd w:val="clear" w:color="auto" w:fill="FFFFFF"/>
        </w:rPr>
        <w:t xml:space="preserve"> cm de altura, é um exemplar de amuleto da fertilidade. Sobre as Vênus do período pré-histórico, assinale a alternativa correta. </w:t>
      </w:r>
    </w:p>
    <w:p w:rsidR="009B09F7" w:rsidRPr="00AB0DE4" w:rsidRDefault="009B09F7" w:rsidP="009B09F7">
      <w:pPr>
        <w:spacing w:after="0"/>
        <w:jc w:val="both"/>
        <w:rPr>
          <w:rFonts w:ascii="Arial" w:hAnsi="Arial" w:cs="Arial"/>
          <w:sz w:val="20"/>
          <w:szCs w:val="20"/>
        </w:rPr>
      </w:pPr>
      <w:r w:rsidRPr="00AB0DE4">
        <w:rPr>
          <w:rFonts w:ascii="Arial" w:hAnsi="Arial" w:cs="Arial"/>
          <w:noProof/>
          <w:sz w:val="20"/>
          <w:szCs w:val="20"/>
          <w:lang w:eastAsia="pt-BR"/>
        </w:rPr>
        <w:drawing>
          <wp:inline distT="0" distB="0" distL="0" distR="0">
            <wp:extent cx="808074" cy="1521509"/>
            <wp:effectExtent l="0" t="0" r="0" b="2540"/>
            <wp:docPr id="3" name="Imagem 2" descr="Resultado de imagem para venus de will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venus de willendor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074" cy="1521509"/>
                    </a:xfrm>
                    <a:prstGeom prst="rect">
                      <a:avLst/>
                    </a:prstGeom>
                    <a:noFill/>
                    <a:ln>
                      <a:noFill/>
                    </a:ln>
                  </pic:spPr>
                </pic:pic>
              </a:graphicData>
            </a:graphic>
          </wp:inline>
        </w:drawing>
      </w:r>
    </w:p>
    <w:p w:rsidR="009B09F7" w:rsidRPr="00AB0DE4" w:rsidRDefault="009B09F7" w:rsidP="009B09F7">
      <w:pPr>
        <w:spacing w:after="0"/>
        <w:jc w:val="both"/>
        <w:rPr>
          <w:rFonts w:ascii="Arial" w:hAnsi="Arial" w:cs="Arial"/>
          <w:sz w:val="20"/>
          <w:szCs w:val="20"/>
        </w:rPr>
      </w:pPr>
      <w:r w:rsidRPr="00AB0DE4">
        <w:rPr>
          <w:rFonts w:ascii="Arial" w:hAnsi="Arial" w:cs="Arial"/>
          <w:sz w:val="20"/>
          <w:szCs w:val="20"/>
        </w:rPr>
        <w:t xml:space="preserve">Vênus de </w:t>
      </w:r>
      <w:proofErr w:type="spellStart"/>
      <w:r w:rsidRPr="00AB0DE4">
        <w:rPr>
          <w:rFonts w:ascii="Arial" w:hAnsi="Arial" w:cs="Arial"/>
          <w:sz w:val="20"/>
          <w:szCs w:val="20"/>
        </w:rPr>
        <w:t>Willendorf</w:t>
      </w:r>
      <w:proofErr w:type="spellEnd"/>
      <w:r w:rsidRPr="00AB0DE4">
        <w:rPr>
          <w:rFonts w:ascii="Arial" w:hAnsi="Arial" w:cs="Arial"/>
          <w:sz w:val="20"/>
          <w:szCs w:val="20"/>
        </w:rPr>
        <w:t>, Museu de História Natural, Viena.</w:t>
      </w:r>
    </w:p>
    <w:p w:rsidR="009B09F7" w:rsidRPr="00AB0DE4" w:rsidRDefault="009B09F7" w:rsidP="009B09F7">
      <w:pPr>
        <w:pStyle w:val="PargrafodaLista"/>
        <w:numPr>
          <w:ilvl w:val="0"/>
          <w:numId w:val="15"/>
        </w:numPr>
        <w:spacing w:after="0" w:line="240" w:lineRule="auto"/>
        <w:ind w:left="0" w:firstLine="0"/>
        <w:contextualSpacing w:val="0"/>
        <w:jc w:val="both"/>
        <w:rPr>
          <w:rFonts w:ascii="Arial" w:hAnsi="Arial" w:cs="Arial"/>
          <w:sz w:val="20"/>
          <w:szCs w:val="20"/>
        </w:rPr>
      </w:pPr>
      <w:r w:rsidRPr="00AB0DE4">
        <w:rPr>
          <w:rFonts w:ascii="Arial" w:hAnsi="Arial" w:cs="Arial"/>
          <w:sz w:val="20"/>
          <w:szCs w:val="20"/>
        </w:rPr>
        <w:t>Seios fartos e abdômen largo eram formas de evocar a fertilidade feminina;</w:t>
      </w:r>
    </w:p>
    <w:p w:rsidR="009B09F7" w:rsidRPr="00AB0DE4" w:rsidRDefault="009B09F7" w:rsidP="009B09F7">
      <w:pPr>
        <w:pStyle w:val="PargrafodaLista"/>
        <w:numPr>
          <w:ilvl w:val="0"/>
          <w:numId w:val="15"/>
        </w:numPr>
        <w:spacing w:after="0" w:line="240" w:lineRule="auto"/>
        <w:ind w:left="0" w:firstLine="0"/>
        <w:contextualSpacing w:val="0"/>
        <w:jc w:val="both"/>
        <w:rPr>
          <w:rFonts w:ascii="Arial" w:hAnsi="Arial" w:cs="Arial"/>
          <w:sz w:val="20"/>
          <w:szCs w:val="20"/>
        </w:rPr>
      </w:pPr>
      <w:r w:rsidRPr="00AB0DE4">
        <w:rPr>
          <w:rFonts w:ascii="Arial" w:hAnsi="Arial" w:cs="Arial"/>
          <w:sz w:val="20"/>
          <w:szCs w:val="20"/>
        </w:rPr>
        <w:t xml:space="preserve">A fisionomia detalhada das </w:t>
      </w:r>
      <w:proofErr w:type="spellStart"/>
      <w:proofErr w:type="gramStart"/>
      <w:r w:rsidRPr="00AB0DE4">
        <w:rPr>
          <w:rFonts w:ascii="Arial" w:hAnsi="Arial" w:cs="Arial"/>
          <w:sz w:val="20"/>
          <w:szCs w:val="20"/>
        </w:rPr>
        <w:t>vênus</w:t>
      </w:r>
      <w:proofErr w:type="spellEnd"/>
      <w:proofErr w:type="gramEnd"/>
      <w:r w:rsidRPr="00AB0DE4">
        <w:rPr>
          <w:rFonts w:ascii="Arial" w:hAnsi="Arial" w:cs="Arial"/>
          <w:sz w:val="20"/>
          <w:szCs w:val="20"/>
        </w:rPr>
        <w:t xml:space="preserve"> pré-históricas apontam para uma sociedade matriarcal.</w:t>
      </w:r>
    </w:p>
    <w:p w:rsidR="009B09F7" w:rsidRPr="00AB0DE4" w:rsidRDefault="009B09F7" w:rsidP="009B09F7">
      <w:pPr>
        <w:pStyle w:val="PargrafodaLista"/>
        <w:spacing w:after="0" w:line="240" w:lineRule="auto"/>
        <w:ind w:left="0"/>
        <w:contextualSpacing w:val="0"/>
        <w:jc w:val="both"/>
        <w:rPr>
          <w:rFonts w:ascii="Arial" w:hAnsi="Arial" w:cs="Arial"/>
          <w:sz w:val="20"/>
          <w:szCs w:val="20"/>
        </w:rPr>
      </w:pPr>
      <w:r w:rsidRPr="00AB0DE4">
        <w:rPr>
          <w:rFonts w:ascii="Arial" w:hAnsi="Arial" w:cs="Arial"/>
          <w:sz w:val="20"/>
          <w:szCs w:val="20"/>
        </w:rPr>
        <w:t xml:space="preserve">Foram encontradas diversas </w:t>
      </w:r>
      <w:proofErr w:type="spellStart"/>
      <w:proofErr w:type="gramStart"/>
      <w:r w:rsidRPr="00AB0DE4">
        <w:rPr>
          <w:rFonts w:ascii="Arial" w:hAnsi="Arial" w:cs="Arial"/>
          <w:sz w:val="20"/>
          <w:szCs w:val="20"/>
        </w:rPr>
        <w:t>vênus</w:t>
      </w:r>
      <w:proofErr w:type="spellEnd"/>
      <w:proofErr w:type="gramEnd"/>
      <w:r w:rsidRPr="00AB0DE4">
        <w:rPr>
          <w:rFonts w:ascii="Arial" w:hAnsi="Arial" w:cs="Arial"/>
          <w:sz w:val="20"/>
          <w:szCs w:val="20"/>
        </w:rPr>
        <w:t xml:space="preserve"> originárias da pré-história.</w:t>
      </w:r>
    </w:p>
    <w:p w:rsidR="009B09F7" w:rsidRPr="00AB0DE4" w:rsidRDefault="009B09F7" w:rsidP="009B09F7">
      <w:pPr>
        <w:pStyle w:val="PargrafodaLista"/>
        <w:numPr>
          <w:ilvl w:val="0"/>
          <w:numId w:val="15"/>
        </w:numPr>
        <w:spacing w:after="0" w:line="240" w:lineRule="auto"/>
        <w:ind w:left="0" w:firstLine="0"/>
        <w:contextualSpacing w:val="0"/>
        <w:jc w:val="both"/>
        <w:rPr>
          <w:rFonts w:ascii="Arial" w:hAnsi="Arial" w:cs="Arial"/>
          <w:sz w:val="20"/>
          <w:szCs w:val="20"/>
        </w:rPr>
      </w:pPr>
      <w:r w:rsidRPr="00AB0DE4">
        <w:rPr>
          <w:rFonts w:ascii="Arial" w:hAnsi="Arial" w:cs="Arial"/>
          <w:sz w:val="20"/>
          <w:szCs w:val="20"/>
        </w:rPr>
        <w:t>Os materiais utilizados para sua confecção eram ossos e peles de animais.</w:t>
      </w:r>
    </w:p>
    <w:p w:rsidR="009B09F7" w:rsidRPr="00AB0DE4" w:rsidRDefault="009B09F7" w:rsidP="009B09F7">
      <w:pPr>
        <w:spacing w:after="0"/>
        <w:jc w:val="both"/>
        <w:rPr>
          <w:rFonts w:ascii="Arial" w:hAnsi="Arial" w:cs="Arial"/>
          <w:sz w:val="20"/>
          <w:szCs w:val="20"/>
        </w:rPr>
      </w:pPr>
      <w:r w:rsidRPr="00AB0DE4">
        <w:rPr>
          <w:rFonts w:ascii="Arial" w:hAnsi="Arial" w:cs="Arial"/>
          <w:sz w:val="20"/>
          <w:szCs w:val="20"/>
        </w:rPr>
        <w:t>Estão corretas as afirmações</w:t>
      </w:r>
    </w:p>
    <w:p w:rsidR="009B09F7" w:rsidRPr="009B09F7" w:rsidRDefault="009B09F7" w:rsidP="009B09F7">
      <w:pPr>
        <w:pStyle w:val="PargrafodaLista"/>
        <w:numPr>
          <w:ilvl w:val="0"/>
          <w:numId w:val="20"/>
        </w:numPr>
        <w:spacing w:after="0" w:line="240" w:lineRule="auto"/>
        <w:contextualSpacing w:val="0"/>
        <w:jc w:val="both"/>
        <w:rPr>
          <w:rFonts w:ascii="Arial" w:hAnsi="Arial" w:cs="Arial"/>
          <w:sz w:val="20"/>
          <w:szCs w:val="20"/>
        </w:rPr>
      </w:pPr>
      <w:r w:rsidRPr="00AB0DE4">
        <w:rPr>
          <w:rFonts w:ascii="Arial" w:hAnsi="Arial" w:cs="Arial"/>
          <w:sz w:val="20"/>
          <w:szCs w:val="20"/>
        </w:rPr>
        <w:t>I e IV.</w:t>
      </w:r>
      <w:r>
        <w:rPr>
          <w:rFonts w:ascii="Arial" w:hAnsi="Arial" w:cs="Arial"/>
          <w:sz w:val="20"/>
          <w:szCs w:val="20"/>
        </w:rPr>
        <w:t xml:space="preserve">      B) </w:t>
      </w:r>
      <w:r w:rsidRPr="009B09F7">
        <w:rPr>
          <w:rFonts w:ascii="Arial" w:hAnsi="Arial" w:cs="Arial"/>
          <w:sz w:val="20"/>
          <w:szCs w:val="20"/>
        </w:rPr>
        <w:t>II e IV.</w:t>
      </w:r>
      <w:r>
        <w:rPr>
          <w:rFonts w:ascii="Arial" w:hAnsi="Arial" w:cs="Arial"/>
          <w:sz w:val="20"/>
          <w:szCs w:val="20"/>
        </w:rPr>
        <w:t xml:space="preserve">       C) </w:t>
      </w:r>
      <w:r w:rsidRPr="009B09F7">
        <w:rPr>
          <w:rFonts w:ascii="Arial" w:hAnsi="Arial" w:cs="Arial"/>
          <w:sz w:val="20"/>
          <w:szCs w:val="20"/>
        </w:rPr>
        <w:t>I e III.</w:t>
      </w:r>
      <w:r>
        <w:rPr>
          <w:rFonts w:ascii="Arial" w:hAnsi="Arial" w:cs="Arial"/>
          <w:sz w:val="20"/>
          <w:szCs w:val="20"/>
        </w:rPr>
        <w:t xml:space="preserve">       D) </w:t>
      </w:r>
      <w:r w:rsidRPr="009B09F7">
        <w:rPr>
          <w:rFonts w:ascii="Arial" w:hAnsi="Arial" w:cs="Arial"/>
          <w:sz w:val="20"/>
          <w:szCs w:val="20"/>
        </w:rPr>
        <w:t>I e IV.</w:t>
      </w:r>
      <w:r>
        <w:rPr>
          <w:rFonts w:ascii="Arial" w:hAnsi="Arial" w:cs="Arial"/>
          <w:sz w:val="20"/>
          <w:szCs w:val="20"/>
        </w:rPr>
        <w:t xml:space="preserve">       E) </w:t>
      </w:r>
      <w:r w:rsidRPr="009B09F7">
        <w:rPr>
          <w:rFonts w:ascii="Arial" w:hAnsi="Arial" w:cs="Arial"/>
          <w:sz w:val="20"/>
          <w:szCs w:val="20"/>
        </w:rPr>
        <w:t>I, III e IV.</w:t>
      </w:r>
    </w:p>
    <w:p w:rsidR="009B09F7" w:rsidRDefault="009B09F7" w:rsidP="009B09F7">
      <w:pPr>
        <w:pStyle w:val="Normal1"/>
        <w:spacing w:after="0" w:line="240" w:lineRule="auto"/>
        <w:jc w:val="both"/>
        <w:rPr>
          <w:rFonts w:ascii="Arial" w:eastAsiaTheme="minorHAnsi" w:hAnsi="Arial" w:cs="Arial"/>
          <w:color w:val="auto"/>
          <w:sz w:val="20"/>
          <w:szCs w:val="20"/>
          <w:lang w:eastAsia="en-US"/>
        </w:rPr>
      </w:pPr>
    </w:p>
    <w:p w:rsidR="009B09F7" w:rsidRPr="00AB0DE4" w:rsidRDefault="009B09F7" w:rsidP="009B09F7">
      <w:pPr>
        <w:pStyle w:val="Normal1"/>
        <w:spacing w:after="0" w:line="240" w:lineRule="auto"/>
        <w:jc w:val="both"/>
        <w:rPr>
          <w:rFonts w:ascii="Arial" w:eastAsia="Verdana" w:hAnsi="Arial" w:cs="Arial"/>
          <w:sz w:val="20"/>
          <w:szCs w:val="20"/>
        </w:rPr>
      </w:pPr>
      <w:r>
        <w:rPr>
          <w:rFonts w:ascii="Arial" w:eastAsia="Verdana" w:hAnsi="Arial" w:cs="Arial"/>
          <w:sz w:val="20"/>
          <w:szCs w:val="20"/>
        </w:rPr>
        <w:lastRenderedPageBreak/>
        <w:t>5-</w:t>
      </w:r>
      <w:r w:rsidRPr="00AB0DE4">
        <w:rPr>
          <w:rFonts w:ascii="Arial" w:eastAsia="Verdana" w:hAnsi="Arial" w:cs="Arial"/>
          <w:sz w:val="20"/>
          <w:szCs w:val="20"/>
        </w:rPr>
        <w:t>No município de São Raimundo Nonato, no Piauí, as escavações levaram à descoberta de centenas de artefatos de Pedra lascada e pedaços de carvão vegetal. Entre os sítios arqueológicos que contêm os maiores acervos de arte rupestre do mundo, alguns estão localizados no Brasil, no estado do Piauí, na cidade de São Raimundo Nonato. O nome do parque que administra esses sítios no Piauí chama-se:</w:t>
      </w:r>
    </w:p>
    <w:p w:rsidR="009B09F7" w:rsidRPr="00AB0DE4" w:rsidRDefault="009B09F7" w:rsidP="009B09F7">
      <w:pPr>
        <w:pStyle w:val="Normal1"/>
        <w:numPr>
          <w:ilvl w:val="0"/>
          <w:numId w:val="17"/>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Parque Nacional Serra da Canastra</w:t>
      </w:r>
    </w:p>
    <w:p w:rsidR="009B09F7" w:rsidRPr="009E02DA" w:rsidRDefault="009B09F7" w:rsidP="009B09F7">
      <w:pPr>
        <w:pStyle w:val="Normal1"/>
        <w:numPr>
          <w:ilvl w:val="0"/>
          <w:numId w:val="17"/>
        </w:numPr>
        <w:spacing w:after="0" w:line="240" w:lineRule="auto"/>
        <w:ind w:left="0" w:firstLine="0"/>
        <w:jc w:val="both"/>
        <w:rPr>
          <w:rFonts w:ascii="Arial" w:eastAsia="Verdana" w:hAnsi="Arial" w:cs="Arial"/>
          <w:sz w:val="20"/>
          <w:szCs w:val="20"/>
        </w:rPr>
      </w:pPr>
      <w:r w:rsidRPr="009E02DA">
        <w:rPr>
          <w:rFonts w:ascii="Arial" w:eastAsia="Verdana" w:hAnsi="Arial" w:cs="Arial"/>
          <w:sz w:val="20"/>
          <w:szCs w:val="20"/>
        </w:rPr>
        <w:t>Parque Nacional Serra da Capivara</w:t>
      </w:r>
    </w:p>
    <w:p w:rsidR="009B09F7" w:rsidRPr="00AB0DE4" w:rsidRDefault="009B09F7" w:rsidP="009B09F7">
      <w:pPr>
        <w:pStyle w:val="Normal1"/>
        <w:numPr>
          <w:ilvl w:val="0"/>
          <w:numId w:val="17"/>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 xml:space="preserve">Parque Nacional Serra da </w:t>
      </w:r>
      <w:proofErr w:type="spellStart"/>
      <w:r w:rsidRPr="00AB0DE4">
        <w:rPr>
          <w:rFonts w:ascii="Arial" w:eastAsia="Verdana" w:hAnsi="Arial" w:cs="Arial"/>
          <w:sz w:val="20"/>
          <w:szCs w:val="20"/>
        </w:rPr>
        <w:t>Bocaina</w:t>
      </w:r>
      <w:proofErr w:type="spellEnd"/>
    </w:p>
    <w:p w:rsidR="009B09F7" w:rsidRPr="00AB0DE4" w:rsidRDefault="009B09F7" w:rsidP="009B09F7">
      <w:pPr>
        <w:pStyle w:val="Normal1"/>
        <w:numPr>
          <w:ilvl w:val="0"/>
          <w:numId w:val="17"/>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Parque Nacional Serra da Mantiqueira</w:t>
      </w:r>
    </w:p>
    <w:p w:rsidR="009B09F7" w:rsidRPr="00AB0DE4" w:rsidRDefault="009B09F7" w:rsidP="009B09F7">
      <w:pPr>
        <w:pStyle w:val="Normal1"/>
        <w:numPr>
          <w:ilvl w:val="0"/>
          <w:numId w:val="17"/>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Parque Nacional Serra da Bandeira</w:t>
      </w:r>
    </w:p>
    <w:p w:rsidR="009B09F7" w:rsidRPr="00AB0DE4" w:rsidRDefault="009B09F7" w:rsidP="009B09F7">
      <w:pPr>
        <w:pStyle w:val="Normal1"/>
        <w:spacing w:after="0" w:line="240" w:lineRule="auto"/>
        <w:jc w:val="both"/>
        <w:rPr>
          <w:rFonts w:ascii="Arial" w:eastAsia="Verdana" w:hAnsi="Arial" w:cs="Arial"/>
          <w:sz w:val="20"/>
          <w:szCs w:val="20"/>
        </w:rPr>
      </w:pPr>
    </w:p>
    <w:p w:rsidR="009B09F7" w:rsidRPr="00AB0DE4" w:rsidRDefault="009B09F7" w:rsidP="009B09F7">
      <w:pPr>
        <w:pStyle w:val="Normal1"/>
        <w:spacing w:after="0" w:line="240" w:lineRule="auto"/>
        <w:jc w:val="both"/>
        <w:rPr>
          <w:rFonts w:ascii="Arial" w:eastAsia="Verdana" w:hAnsi="Arial" w:cs="Arial"/>
          <w:sz w:val="20"/>
          <w:szCs w:val="20"/>
        </w:rPr>
      </w:pPr>
      <w:r>
        <w:rPr>
          <w:rFonts w:ascii="Arial" w:eastAsia="Verdana" w:hAnsi="Arial" w:cs="Arial"/>
          <w:sz w:val="20"/>
          <w:szCs w:val="20"/>
        </w:rPr>
        <w:t>6-</w:t>
      </w:r>
      <w:r w:rsidRPr="00AB0DE4">
        <w:rPr>
          <w:rFonts w:ascii="Arial" w:eastAsia="Verdana" w:hAnsi="Arial" w:cs="Arial"/>
          <w:sz w:val="20"/>
          <w:szCs w:val="20"/>
        </w:rPr>
        <w:t xml:space="preserve">Usa-se o termo arte rupestre para designar as inúmeras pinturas encontradas no interior de cavernas pré-históricas por todo mundo. Tinham um significado especial e a explicação mais viável para tal feito é de que esses homens e mulheres primitivos que viviam essencialmente da caça, acreditavam no “poder das imagens”. Assinale a alternativa que caracteriza este poder. </w:t>
      </w:r>
    </w:p>
    <w:p w:rsidR="009B09F7" w:rsidRPr="00AB0DE4" w:rsidRDefault="009B09F7" w:rsidP="009B09F7">
      <w:pPr>
        <w:pStyle w:val="Normal1"/>
        <w:numPr>
          <w:ilvl w:val="0"/>
          <w:numId w:val="18"/>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Expressavam</w:t>
      </w:r>
      <w:r>
        <w:rPr>
          <w:rFonts w:ascii="Arial" w:eastAsia="Verdana" w:hAnsi="Arial" w:cs="Arial"/>
          <w:sz w:val="20"/>
          <w:szCs w:val="20"/>
        </w:rPr>
        <w:t xml:space="preserve"> </w:t>
      </w:r>
      <w:r w:rsidRPr="00AB0DE4">
        <w:rPr>
          <w:rFonts w:ascii="Arial" w:eastAsia="Verdana" w:hAnsi="Arial" w:cs="Arial"/>
          <w:sz w:val="20"/>
          <w:szCs w:val="20"/>
        </w:rPr>
        <w:t>através das representações o culto aos deuses.</w:t>
      </w:r>
    </w:p>
    <w:p w:rsidR="009B09F7" w:rsidRPr="00AB0DE4" w:rsidRDefault="009B09F7" w:rsidP="009B09F7">
      <w:pPr>
        <w:pStyle w:val="Normal1"/>
        <w:numPr>
          <w:ilvl w:val="0"/>
          <w:numId w:val="18"/>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 xml:space="preserve">Expressavam os valores religiosos através de suas representações. </w:t>
      </w:r>
    </w:p>
    <w:p w:rsidR="009B09F7" w:rsidRPr="00AB0DE4" w:rsidRDefault="009B09F7" w:rsidP="009B09F7">
      <w:pPr>
        <w:pStyle w:val="Normal1"/>
        <w:numPr>
          <w:ilvl w:val="0"/>
          <w:numId w:val="18"/>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 xml:space="preserve">Expressavam deuses através de suas representações </w:t>
      </w:r>
      <w:proofErr w:type="spellStart"/>
      <w:r w:rsidRPr="00AB0DE4">
        <w:rPr>
          <w:rFonts w:ascii="Arial" w:eastAsia="Verdana" w:hAnsi="Arial" w:cs="Arial"/>
          <w:sz w:val="20"/>
          <w:szCs w:val="20"/>
        </w:rPr>
        <w:t>antropozoomórficos</w:t>
      </w:r>
      <w:proofErr w:type="spellEnd"/>
      <w:r w:rsidRPr="00AB0DE4">
        <w:rPr>
          <w:rFonts w:ascii="Arial" w:eastAsia="Verdana" w:hAnsi="Arial" w:cs="Arial"/>
          <w:sz w:val="20"/>
          <w:szCs w:val="20"/>
        </w:rPr>
        <w:t>.</w:t>
      </w:r>
    </w:p>
    <w:p w:rsidR="009B09F7" w:rsidRPr="009E02DA" w:rsidRDefault="009B09F7" w:rsidP="009B09F7">
      <w:pPr>
        <w:pStyle w:val="Normal1"/>
        <w:numPr>
          <w:ilvl w:val="0"/>
          <w:numId w:val="18"/>
        </w:numPr>
        <w:spacing w:after="0" w:line="240" w:lineRule="auto"/>
        <w:ind w:left="0" w:firstLine="0"/>
        <w:jc w:val="both"/>
        <w:rPr>
          <w:rFonts w:ascii="Arial" w:eastAsia="Verdana" w:hAnsi="Arial" w:cs="Arial"/>
          <w:sz w:val="20"/>
          <w:szCs w:val="20"/>
        </w:rPr>
      </w:pPr>
      <w:r w:rsidRPr="009E02DA">
        <w:rPr>
          <w:rFonts w:ascii="Arial" w:eastAsia="Verdana" w:hAnsi="Arial" w:cs="Arial"/>
          <w:sz w:val="20"/>
          <w:szCs w:val="20"/>
        </w:rPr>
        <w:t xml:space="preserve">Expressavam suas crenças através de suas representações de animais feridos. </w:t>
      </w:r>
    </w:p>
    <w:p w:rsidR="009B09F7" w:rsidRPr="00AB0DE4" w:rsidRDefault="009B09F7" w:rsidP="009B09F7">
      <w:pPr>
        <w:pStyle w:val="Normal1"/>
        <w:numPr>
          <w:ilvl w:val="0"/>
          <w:numId w:val="18"/>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Expressavam os através de suas representações o domínio coletivo sobre a caça.</w:t>
      </w:r>
    </w:p>
    <w:p w:rsidR="009B09F7" w:rsidRPr="00AB0DE4" w:rsidRDefault="009B09F7" w:rsidP="009B09F7">
      <w:pPr>
        <w:jc w:val="both"/>
        <w:rPr>
          <w:rFonts w:ascii="Arial" w:hAnsi="Arial" w:cs="Arial"/>
          <w:sz w:val="20"/>
          <w:szCs w:val="20"/>
        </w:rPr>
      </w:pPr>
    </w:p>
    <w:p w:rsidR="009B09F7" w:rsidRPr="00AB0DE4" w:rsidRDefault="009B09F7" w:rsidP="009B09F7">
      <w:pPr>
        <w:pStyle w:val="Normal1"/>
        <w:spacing w:after="0" w:line="240" w:lineRule="auto"/>
        <w:jc w:val="both"/>
        <w:rPr>
          <w:rFonts w:ascii="Arial" w:eastAsia="Verdana" w:hAnsi="Arial" w:cs="Arial"/>
          <w:sz w:val="20"/>
          <w:szCs w:val="20"/>
        </w:rPr>
      </w:pPr>
      <w:r>
        <w:rPr>
          <w:rFonts w:ascii="Arial" w:eastAsia="Verdana" w:hAnsi="Arial" w:cs="Arial"/>
          <w:sz w:val="20"/>
          <w:szCs w:val="20"/>
        </w:rPr>
        <w:t>7-</w:t>
      </w:r>
      <w:r w:rsidRPr="00AB0DE4">
        <w:rPr>
          <w:rFonts w:ascii="Arial" w:eastAsia="Verdana" w:hAnsi="Arial" w:cs="Arial"/>
          <w:sz w:val="20"/>
          <w:szCs w:val="20"/>
        </w:rPr>
        <w:t xml:space="preserve">O instinto religioso é um importante componente cultural do estudo antropológico que chamamos de fator social, pois está relacionado com a sociedade e suas atitudes. Na cultura anterior à escrita, denominada Pré-história, este fator social – no caso –a religião - foi inspiração para a produção objetos e pinturas também estudados pela Arte. Tal produção tem por característica: </w:t>
      </w:r>
    </w:p>
    <w:p w:rsidR="009B09F7" w:rsidRPr="00AB0DE4" w:rsidRDefault="009B09F7" w:rsidP="009B09F7">
      <w:pPr>
        <w:pStyle w:val="Normal1"/>
        <w:numPr>
          <w:ilvl w:val="0"/>
          <w:numId w:val="19"/>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 xml:space="preserve">Uma arte bastante criativa dando ao artista inteira liberdade de expressão. </w:t>
      </w:r>
    </w:p>
    <w:p w:rsidR="009B09F7" w:rsidRPr="00AB0DE4" w:rsidRDefault="009B09F7" w:rsidP="009B09F7">
      <w:pPr>
        <w:pStyle w:val="Normal1"/>
        <w:numPr>
          <w:ilvl w:val="0"/>
          <w:numId w:val="19"/>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 xml:space="preserve">Uma arte que valorizava a criatividade do artista.  </w:t>
      </w:r>
    </w:p>
    <w:p w:rsidR="009B09F7" w:rsidRPr="00AB0DE4" w:rsidRDefault="009B09F7" w:rsidP="009B09F7">
      <w:pPr>
        <w:pStyle w:val="Normal1"/>
        <w:numPr>
          <w:ilvl w:val="0"/>
          <w:numId w:val="19"/>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 xml:space="preserve">Ao observar uma obra já se define o autor, pois suas características estão expressas na obra. </w:t>
      </w:r>
    </w:p>
    <w:p w:rsidR="009B09F7" w:rsidRPr="00AB0DE4" w:rsidRDefault="009B09F7" w:rsidP="009B09F7">
      <w:pPr>
        <w:pStyle w:val="Normal1"/>
        <w:numPr>
          <w:ilvl w:val="0"/>
          <w:numId w:val="19"/>
        </w:numPr>
        <w:spacing w:after="0" w:line="240" w:lineRule="auto"/>
        <w:ind w:left="0" w:firstLine="0"/>
        <w:jc w:val="both"/>
        <w:rPr>
          <w:rFonts w:ascii="Arial" w:eastAsia="Verdana" w:hAnsi="Arial" w:cs="Arial"/>
          <w:sz w:val="20"/>
          <w:szCs w:val="20"/>
        </w:rPr>
      </w:pPr>
      <w:r w:rsidRPr="00AB0DE4">
        <w:rPr>
          <w:rFonts w:ascii="Arial" w:eastAsia="Verdana" w:hAnsi="Arial" w:cs="Arial"/>
          <w:sz w:val="20"/>
          <w:szCs w:val="20"/>
        </w:rPr>
        <w:t xml:space="preserve"> Uma arte bastante padronizada, não dando margem à criatividade nem a imaginação</w:t>
      </w:r>
      <w:r>
        <w:rPr>
          <w:rFonts w:ascii="Arial" w:eastAsia="Verdana" w:hAnsi="Arial" w:cs="Arial"/>
          <w:sz w:val="20"/>
          <w:szCs w:val="20"/>
        </w:rPr>
        <w:t xml:space="preserve"> </w:t>
      </w:r>
      <w:r w:rsidRPr="00AB0DE4">
        <w:rPr>
          <w:rFonts w:ascii="Arial" w:eastAsia="Verdana" w:hAnsi="Arial" w:cs="Arial"/>
          <w:sz w:val="20"/>
          <w:szCs w:val="20"/>
        </w:rPr>
        <w:t xml:space="preserve">pessoal.  </w:t>
      </w:r>
    </w:p>
    <w:p w:rsidR="009B09F7" w:rsidRPr="009E02DA" w:rsidRDefault="009B09F7" w:rsidP="009B09F7">
      <w:pPr>
        <w:pStyle w:val="Normal1"/>
        <w:numPr>
          <w:ilvl w:val="0"/>
          <w:numId w:val="19"/>
        </w:numPr>
        <w:spacing w:after="0" w:line="240" w:lineRule="auto"/>
        <w:ind w:left="0" w:firstLine="0"/>
        <w:jc w:val="both"/>
        <w:rPr>
          <w:rFonts w:ascii="Arial" w:eastAsia="Verdana" w:hAnsi="Arial" w:cs="Arial"/>
          <w:sz w:val="20"/>
          <w:szCs w:val="20"/>
        </w:rPr>
      </w:pPr>
      <w:r w:rsidRPr="009E02DA">
        <w:rPr>
          <w:rFonts w:ascii="Arial" w:eastAsia="Verdana" w:hAnsi="Arial" w:cs="Arial"/>
          <w:sz w:val="20"/>
          <w:szCs w:val="20"/>
        </w:rPr>
        <w:t xml:space="preserve">Uma arte realística, feita à base de </w:t>
      </w:r>
      <w:proofErr w:type="gramStart"/>
      <w:r w:rsidRPr="009E02DA">
        <w:rPr>
          <w:rFonts w:ascii="Arial" w:eastAsia="Verdana" w:hAnsi="Arial" w:cs="Arial"/>
          <w:sz w:val="20"/>
          <w:szCs w:val="20"/>
        </w:rPr>
        <w:t>minerais e em lugares de pouco acesso</w:t>
      </w:r>
      <w:proofErr w:type="gramEnd"/>
      <w:r w:rsidRPr="009E02DA">
        <w:rPr>
          <w:rFonts w:ascii="Arial" w:eastAsia="Verdana" w:hAnsi="Arial" w:cs="Arial"/>
          <w:sz w:val="20"/>
          <w:szCs w:val="20"/>
        </w:rPr>
        <w:t>.</w:t>
      </w:r>
    </w:p>
    <w:p w:rsidR="009B09F7" w:rsidRPr="00AB0DE4" w:rsidRDefault="009B09F7" w:rsidP="009B09F7">
      <w:pPr>
        <w:spacing w:after="0"/>
        <w:jc w:val="both"/>
        <w:rPr>
          <w:rFonts w:ascii="Arial" w:hAnsi="Arial" w:cs="Arial"/>
          <w:sz w:val="20"/>
          <w:szCs w:val="20"/>
        </w:rPr>
      </w:pPr>
    </w:p>
    <w:p w:rsidR="009B09F7" w:rsidRPr="00AB0DE4" w:rsidRDefault="009B09F7" w:rsidP="009B09F7">
      <w:pPr>
        <w:pStyle w:val="Normal1"/>
        <w:spacing w:after="0" w:line="240" w:lineRule="auto"/>
        <w:jc w:val="both"/>
        <w:rPr>
          <w:rFonts w:ascii="Arial" w:eastAsia="Verdana" w:hAnsi="Arial" w:cs="Arial"/>
          <w:sz w:val="20"/>
          <w:szCs w:val="20"/>
        </w:rPr>
      </w:pPr>
      <w:r>
        <w:rPr>
          <w:rFonts w:ascii="Arial" w:eastAsia="Verdana" w:hAnsi="Arial" w:cs="Arial"/>
          <w:sz w:val="20"/>
          <w:szCs w:val="20"/>
        </w:rPr>
        <w:t>8-</w:t>
      </w:r>
      <w:r w:rsidRPr="00AB0DE4">
        <w:rPr>
          <w:rFonts w:ascii="Arial" w:eastAsia="Verdana" w:hAnsi="Arial" w:cs="Arial"/>
          <w:sz w:val="20"/>
          <w:szCs w:val="20"/>
        </w:rPr>
        <w:t>Sobre a arte no período Neolítico, considere as afirmativas abaixo:</w:t>
      </w:r>
    </w:p>
    <w:p w:rsidR="009B09F7" w:rsidRPr="00AB0DE4" w:rsidRDefault="009B09F7" w:rsidP="009B09F7">
      <w:pPr>
        <w:pStyle w:val="Normal1"/>
        <w:spacing w:after="0" w:line="240" w:lineRule="auto"/>
        <w:jc w:val="both"/>
        <w:rPr>
          <w:rFonts w:ascii="Arial" w:eastAsia="Verdana" w:hAnsi="Arial" w:cs="Arial"/>
          <w:sz w:val="20"/>
          <w:szCs w:val="20"/>
        </w:rPr>
      </w:pPr>
      <w:r w:rsidRPr="00AB0DE4">
        <w:rPr>
          <w:rFonts w:ascii="Arial" w:eastAsia="Verdana" w:hAnsi="Arial" w:cs="Arial"/>
          <w:sz w:val="20"/>
          <w:szCs w:val="20"/>
        </w:rPr>
        <w:t xml:space="preserve">I.  A pintura neolítica mostra figuras humanas estilizadas, ou seja, não naturalistas, representadas em traços pouco esquemáticos.   </w:t>
      </w:r>
    </w:p>
    <w:p w:rsidR="009B09F7" w:rsidRPr="00AB0DE4" w:rsidRDefault="009B09F7" w:rsidP="009B09F7">
      <w:pPr>
        <w:pStyle w:val="Normal1"/>
        <w:spacing w:after="0" w:line="240" w:lineRule="auto"/>
        <w:jc w:val="both"/>
        <w:rPr>
          <w:rFonts w:ascii="Arial" w:eastAsia="Verdana" w:hAnsi="Arial" w:cs="Arial"/>
          <w:sz w:val="20"/>
          <w:szCs w:val="20"/>
        </w:rPr>
      </w:pPr>
      <w:r w:rsidRPr="00AB0DE4">
        <w:rPr>
          <w:rFonts w:ascii="Arial" w:eastAsia="Verdana" w:hAnsi="Arial" w:cs="Arial"/>
          <w:sz w:val="20"/>
          <w:szCs w:val="20"/>
        </w:rPr>
        <w:t xml:space="preserve">II. Na arquitetura do período Neolítico, destacam - se habitações rudimentares construídas em formato circular, utiliza dando- se pedras empilhadas conhecidas como </w:t>
      </w:r>
      <w:proofErr w:type="spellStart"/>
      <w:r w:rsidRPr="00AB0DE4">
        <w:rPr>
          <w:rFonts w:ascii="Arial" w:eastAsia="Verdana" w:hAnsi="Arial" w:cs="Arial"/>
          <w:sz w:val="20"/>
          <w:szCs w:val="20"/>
        </w:rPr>
        <w:t>Nuragues</w:t>
      </w:r>
      <w:proofErr w:type="spellEnd"/>
      <w:r w:rsidRPr="00AB0DE4">
        <w:rPr>
          <w:rFonts w:ascii="Arial" w:eastAsia="Verdana" w:hAnsi="Arial" w:cs="Arial"/>
          <w:sz w:val="20"/>
          <w:szCs w:val="20"/>
        </w:rPr>
        <w:t xml:space="preserve">.   </w:t>
      </w:r>
    </w:p>
    <w:p w:rsidR="009B09F7" w:rsidRPr="00AB0DE4" w:rsidRDefault="009B09F7" w:rsidP="009B09F7">
      <w:pPr>
        <w:pStyle w:val="Normal1"/>
        <w:spacing w:after="0" w:line="240" w:lineRule="auto"/>
        <w:jc w:val="both"/>
        <w:rPr>
          <w:rFonts w:ascii="Arial" w:eastAsia="Verdana" w:hAnsi="Arial" w:cs="Arial"/>
          <w:sz w:val="20"/>
          <w:szCs w:val="20"/>
        </w:rPr>
      </w:pPr>
      <w:r w:rsidRPr="00AB0DE4">
        <w:rPr>
          <w:rFonts w:ascii="Arial" w:eastAsia="Verdana" w:hAnsi="Arial" w:cs="Arial"/>
          <w:sz w:val="20"/>
          <w:szCs w:val="20"/>
        </w:rPr>
        <w:t xml:space="preserve">III. A hipótese mais aceita sobre a construção os monumentos megalíticos no Neolítico é a da motivação religiosa, sendo o mais famoso deles o de Stonehenge, na Grã-Bretanha.  </w:t>
      </w:r>
    </w:p>
    <w:p w:rsidR="009B09F7" w:rsidRPr="00AB0DE4" w:rsidRDefault="009B09F7" w:rsidP="009B09F7">
      <w:pPr>
        <w:pStyle w:val="Normal1"/>
        <w:spacing w:after="0" w:line="240" w:lineRule="auto"/>
        <w:jc w:val="both"/>
        <w:rPr>
          <w:rFonts w:ascii="Arial" w:eastAsia="Verdana" w:hAnsi="Arial" w:cs="Arial"/>
          <w:sz w:val="20"/>
          <w:szCs w:val="20"/>
        </w:rPr>
      </w:pPr>
      <w:r w:rsidRPr="00AB0DE4">
        <w:rPr>
          <w:rFonts w:ascii="Arial" w:eastAsia="Verdana" w:hAnsi="Arial" w:cs="Arial"/>
          <w:sz w:val="20"/>
          <w:szCs w:val="20"/>
        </w:rPr>
        <w:t xml:space="preserve">Quais estão corretas? </w:t>
      </w:r>
    </w:p>
    <w:p w:rsidR="009B09F7" w:rsidRPr="00AB0DE4" w:rsidRDefault="009B09F7" w:rsidP="009B09F7">
      <w:pPr>
        <w:pStyle w:val="Normal1"/>
        <w:spacing w:after="0" w:line="240" w:lineRule="auto"/>
        <w:jc w:val="both"/>
        <w:rPr>
          <w:rFonts w:ascii="Arial" w:eastAsia="Verdana" w:hAnsi="Arial" w:cs="Arial"/>
          <w:sz w:val="20"/>
          <w:szCs w:val="20"/>
        </w:rPr>
      </w:pPr>
      <w:r w:rsidRPr="00AB0DE4">
        <w:rPr>
          <w:rFonts w:ascii="Arial" w:eastAsia="Verdana" w:hAnsi="Arial" w:cs="Arial"/>
          <w:sz w:val="20"/>
          <w:szCs w:val="20"/>
        </w:rPr>
        <w:t xml:space="preserve">(A) Apenas I.   </w:t>
      </w:r>
      <w:r>
        <w:rPr>
          <w:rFonts w:ascii="Arial" w:eastAsia="Verdana" w:hAnsi="Arial" w:cs="Arial"/>
          <w:sz w:val="20"/>
          <w:szCs w:val="20"/>
        </w:rPr>
        <w:t xml:space="preserve">   </w:t>
      </w:r>
      <w:r w:rsidRPr="00AB0DE4">
        <w:rPr>
          <w:rFonts w:ascii="Arial" w:eastAsia="Verdana" w:hAnsi="Arial" w:cs="Arial"/>
          <w:sz w:val="20"/>
          <w:szCs w:val="20"/>
        </w:rPr>
        <w:t xml:space="preserve">(B) Apenas II.  </w:t>
      </w:r>
      <w:r>
        <w:rPr>
          <w:rFonts w:ascii="Arial" w:eastAsia="Verdana" w:hAnsi="Arial" w:cs="Arial"/>
          <w:sz w:val="20"/>
          <w:szCs w:val="20"/>
        </w:rPr>
        <w:t xml:space="preserve">   </w:t>
      </w:r>
      <w:r w:rsidRPr="00AB0DE4">
        <w:rPr>
          <w:rFonts w:ascii="Arial" w:eastAsia="Verdana" w:hAnsi="Arial" w:cs="Arial"/>
          <w:sz w:val="20"/>
          <w:szCs w:val="20"/>
        </w:rPr>
        <w:t xml:space="preserve">(C) Apenas I e II.   </w:t>
      </w:r>
      <w:r>
        <w:rPr>
          <w:rFonts w:ascii="Arial" w:eastAsia="Verdana" w:hAnsi="Arial" w:cs="Arial"/>
          <w:sz w:val="20"/>
          <w:szCs w:val="20"/>
        </w:rPr>
        <w:t xml:space="preserve">   </w:t>
      </w:r>
      <w:r w:rsidRPr="00AB0DE4">
        <w:rPr>
          <w:rFonts w:ascii="Arial" w:eastAsia="Verdana" w:hAnsi="Arial" w:cs="Arial"/>
          <w:sz w:val="20"/>
          <w:szCs w:val="20"/>
        </w:rPr>
        <w:t xml:space="preserve">(D) Apenas I e III.  </w:t>
      </w:r>
      <w:r>
        <w:rPr>
          <w:rFonts w:ascii="Arial" w:eastAsia="Verdana" w:hAnsi="Arial" w:cs="Arial"/>
          <w:sz w:val="20"/>
          <w:szCs w:val="20"/>
        </w:rPr>
        <w:t xml:space="preserve">   </w:t>
      </w:r>
      <w:r w:rsidRPr="009E02DA">
        <w:rPr>
          <w:rFonts w:ascii="Arial" w:eastAsia="Verdana" w:hAnsi="Arial" w:cs="Arial"/>
          <w:sz w:val="20"/>
          <w:szCs w:val="20"/>
        </w:rPr>
        <w:t>(E) I, II e III.</w:t>
      </w:r>
    </w:p>
    <w:p w:rsidR="009B09F7" w:rsidRDefault="009B09F7" w:rsidP="009B09F7">
      <w:pPr>
        <w:jc w:val="both"/>
        <w:rPr>
          <w:rFonts w:ascii="Arial" w:hAnsi="Arial" w:cs="Arial"/>
          <w:sz w:val="20"/>
          <w:szCs w:val="20"/>
        </w:rPr>
      </w:pPr>
    </w:p>
    <w:p w:rsidR="009B09F7" w:rsidRDefault="009B09F7" w:rsidP="009B09F7">
      <w:pPr>
        <w:tabs>
          <w:tab w:val="left" w:pos="1590"/>
        </w:tabs>
        <w:spacing w:after="0"/>
        <w:jc w:val="both"/>
        <w:rPr>
          <w:rFonts w:ascii="Arial" w:hAnsi="Arial" w:cs="Arial"/>
          <w:sz w:val="20"/>
          <w:szCs w:val="20"/>
        </w:rPr>
      </w:pPr>
      <w:r>
        <w:rPr>
          <w:rFonts w:ascii="Arial" w:hAnsi="Arial" w:cs="Arial"/>
          <w:sz w:val="20"/>
          <w:szCs w:val="20"/>
        </w:rPr>
        <w:t>9-</w:t>
      </w:r>
      <w:r w:rsidRPr="00AB0DE4">
        <w:rPr>
          <w:rFonts w:ascii="Arial" w:hAnsi="Arial" w:cs="Arial"/>
          <w:sz w:val="20"/>
          <w:szCs w:val="20"/>
        </w:rPr>
        <w:t>(</w:t>
      </w:r>
      <w:proofErr w:type="spellStart"/>
      <w:r w:rsidRPr="00AB0DE4">
        <w:rPr>
          <w:rFonts w:ascii="Arial" w:hAnsi="Arial" w:cs="Arial"/>
          <w:sz w:val="20"/>
          <w:szCs w:val="20"/>
        </w:rPr>
        <w:t>Uema</w:t>
      </w:r>
      <w:proofErr w:type="spellEnd"/>
      <w:r w:rsidRPr="00AB0DE4">
        <w:rPr>
          <w:rFonts w:ascii="Arial" w:hAnsi="Arial" w:cs="Arial"/>
          <w:sz w:val="20"/>
          <w:szCs w:val="20"/>
        </w:rPr>
        <w:t xml:space="preserve"> 2015) Arte rupestre é o mais antigo tipo de arte da História. Também é conhecida como gravura ou pintura rupestre. Esse tipo de arte teve início no período Paleolítico Superior e é encontrada em todos os continentes. O estudo da arte rupestre favoreceu o conhecimento de pesquisadores em relação aos hábitos dos povos da Antiguidade e a sua cultura. As matérias-primas utilizadas para a expressão artística dos povos da antiguidade eram pedras, ossos e sangue de animais. O sangue, assim como o extrato de folhas de árvores, era utilizado para tingir, constituindo o que devem ser as mais primitivas expressões artís</w:t>
      </w:r>
      <w:r>
        <w:rPr>
          <w:rFonts w:ascii="Arial" w:hAnsi="Arial" w:cs="Arial"/>
          <w:sz w:val="20"/>
          <w:szCs w:val="20"/>
        </w:rPr>
        <w:t>ticas, conforme a imagem abaixo</w:t>
      </w:r>
      <w:r w:rsidRPr="00AB0DE4">
        <w:rPr>
          <w:rFonts w:ascii="Arial" w:hAnsi="Arial" w:cs="Arial"/>
          <w:sz w:val="20"/>
          <w:szCs w:val="20"/>
        </w:rPr>
        <w:t xml:space="preserve">. </w:t>
      </w:r>
    </w:p>
    <w:p w:rsidR="009B09F7" w:rsidRPr="00AB0DE4" w:rsidRDefault="009B09F7" w:rsidP="009B09F7">
      <w:pPr>
        <w:tabs>
          <w:tab w:val="left" w:pos="1590"/>
        </w:tabs>
        <w:spacing w:after="0"/>
        <w:jc w:val="both"/>
        <w:rPr>
          <w:rFonts w:ascii="Arial" w:hAnsi="Arial" w:cs="Arial"/>
          <w:sz w:val="20"/>
          <w:szCs w:val="20"/>
        </w:rPr>
      </w:pPr>
    </w:p>
    <w:p w:rsidR="009B09F7" w:rsidRPr="00AB0DE4" w:rsidRDefault="009B09F7" w:rsidP="009B09F7">
      <w:pPr>
        <w:tabs>
          <w:tab w:val="left" w:pos="1590"/>
        </w:tabs>
        <w:spacing w:after="0"/>
        <w:jc w:val="both"/>
        <w:rPr>
          <w:rFonts w:ascii="Arial" w:hAnsi="Arial" w:cs="Arial"/>
          <w:sz w:val="20"/>
          <w:szCs w:val="20"/>
        </w:rPr>
      </w:pPr>
      <w:r w:rsidRPr="009B09F7">
        <w:rPr>
          <w:rFonts w:ascii="Arial" w:hAnsi="Arial" w:cs="Arial"/>
          <w:sz w:val="20"/>
          <w:szCs w:val="20"/>
        </w:rPr>
        <w:drawing>
          <wp:inline distT="0" distB="0" distL="0" distR="0">
            <wp:extent cx="1208388" cy="1178057"/>
            <wp:effectExtent l="19050" t="0" r="0" b="0"/>
            <wp:docPr id="7"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794" cy="1175528"/>
                    </a:xfrm>
                    <a:prstGeom prst="rect">
                      <a:avLst/>
                    </a:prstGeom>
                    <a:noFill/>
                  </pic:spPr>
                </pic:pic>
              </a:graphicData>
            </a:graphic>
          </wp:inline>
        </w:drawing>
      </w:r>
    </w:p>
    <w:p w:rsidR="009B09F7" w:rsidRPr="00AB0DE4" w:rsidRDefault="009B09F7" w:rsidP="009B09F7">
      <w:pPr>
        <w:tabs>
          <w:tab w:val="left" w:pos="1590"/>
        </w:tabs>
        <w:spacing w:after="0"/>
        <w:jc w:val="both"/>
        <w:rPr>
          <w:rFonts w:ascii="Arial" w:hAnsi="Arial" w:cs="Arial"/>
          <w:sz w:val="20"/>
          <w:szCs w:val="20"/>
        </w:rPr>
      </w:pPr>
      <w:r w:rsidRPr="00AB0DE4">
        <w:rPr>
          <w:rFonts w:ascii="Arial" w:hAnsi="Arial" w:cs="Arial"/>
          <w:sz w:val="20"/>
          <w:szCs w:val="20"/>
        </w:rPr>
        <w:t>Durante muito tempo, os povos que assim se expressavam foram conhecidos como ¯ “</w:t>
      </w:r>
      <w:proofErr w:type="spellStart"/>
      <w:r w:rsidRPr="00AB0DE4">
        <w:rPr>
          <w:rFonts w:ascii="Arial" w:hAnsi="Arial" w:cs="Arial"/>
          <w:sz w:val="20"/>
          <w:szCs w:val="20"/>
        </w:rPr>
        <w:t>Pré-históricos</w:t>
      </w:r>
      <w:proofErr w:type="spellEnd"/>
      <w:r w:rsidRPr="00AB0DE4">
        <w:rPr>
          <w:rFonts w:ascii="Arial" w:hAnsi="Arial" w:cs="Arial"/>
          <w:sz w:val="20"/>
          <w:szCs w:val="20"/>
        </w:rPr>
        <w:t>”. Essa denominação, hoje em desuso entre a maioria dos historiadores, mas ainda presente nos livros didáticos, está diretamente relacionada ao fato de esses povos:</w:t>
      </w:r>
    </w:p>
    <w:p w:rsidR="009B09F7" w:rsidRPr="00AB0DE4" w:rsidRDefault="009B09F7" w:rsidP="009B09F7">
      <w:pPr>
        <w:tabs>
          <w:tab w:val="left" w:pos="1590"/>
        </w:tabs>
        <w:spacing w:after="0"/>
        <w:jc w:val="both"/>
        <w:rPr>
          <w:rFonts w:ascii="Arial" w:hAnsi="Arial" w:cs="Arial"/>
          <w:sz w:val="20"/>
          <w:szCs w:val="20"/>
        </w:rPr>
      </w:pPr>
      <w:r w:rsidRPr="00AB0DE4">
        <w:rPr>
          <w:rFonts w:ascii="Arial" w:hAnsi="Arial" w:cs="Arial"/>
          <w:sz w:val="20"/>
          <w:szCs w:val="20"/>
        </w:rPr>
        <w:t>a) desconhecerem a escrita.</w:t>
      </w:r>
    </w:p>
    <w:p w:rsidR="009B09F7" w:rsidRPr="00AB0DE4" w:rsidRDefault="009B09F7" w:rsidP="009B09F7">
      <w:pPr>
        <w:tabs>
          <w:tab w:val="left" w:pos="1590"/>
        </w:tabs>
        <w:spacing w:after="0"/>
        <w:jc w:val="both"/>
        <w:rPr>
          <w:rFonts w:ascii="Arial" w:hAnsi="Arial" w:cs="Arial"/>
          <w:sz w:val="20"/>
          <w:szCs w:val="20"/>
        </w:rPr>
      </w:pPr>
      <w:r w:rsidRPr="00AB0DE4">
        <w:rPr>
          <w:rFonts w:ascii="Arial" w:hAnsi="Arial" w:cs="Arial"/>
          <w:sz w:val="20"/>
          <w:szCs w:val="20"/>
        </w:rPr>
        <w:t>b) manterem relações comerciais.</w:t>
      </w:r>
    </w:p>
    <w:p w:rsidR="009B09F7" w:rsidRPr="00AB0DE4" w:rsidRDefault="009B09F7" w:rsidP="009B09F7">
      <w:pPr>
        <w:tabs>
          <w:tab w:val="left" w:pos="1590"/>
        </w:tabs>
        <w:spacing w:after="0"/>
        <w:jc w:val="both"/>
        <w:rPr>
          <w:rFonts w:ascii="Arial" w:hAnsi="Arial" w:cs="Arial"/>
          <w:sz w:val="20"/>
          <w:szCs w:val="20"/>
        </w:rPr>
      </w:pPr>
      <w:r w:rsidRPr="00AB0DE4">
        <w:rPr>
          <w:rFonts w:ascii="Arial" w:hAnsi="Arial" w:cs="Arial"/>
          <w:sz w:val="20"/>
          <w:szCs w:val="20"/>
        </w:rPr>
        <w:t xml:space="preserve">c) viverem sob a forma de Estado. </w:t>
      </w:r>
    </w:p>
    <w:p w:rsidR="009B09F7" w:rsidRPr="00AB0DE4" w:rsidRDefault="009B09F7" w:rsidP="009B09F7">
      <w:pPr>
        <w:tabs>
          <w:tab w:val="left" w:pos="1590"/>
        </w:tabs>
        <w:spacing w:after="0"/>
        <w:jc w:val="both"/>
        <w:rPr>
          <w:rFonts w:ascii="Arial" w:hAnsi="Arial" w:cs="Arial"/>
          <w:sz w:val="20"/>
          <w:szCs w:val="20"/>
        </w:rPr>
      </w:pPr>
      <w:r w:rsidRPr="00AB0DE4">
        <w:rPr>
          <w:rFonts w:ascii="Arial" w:hAnsi="Arial" w:cs="Arial"/>
          <w:sz w:val="20"/>
          <w:szCs w:val="20"/>
        </w:rPr>
        <w:t xml:space="preserve">d) dominarem as técnicas agrícolas. </w:t>
      </w:r>
    </w:p>
    <w:p w:rsidR="009B09F7" w:rsidRDefault="009B09F7" w:rsidP="009B09F7">
      <w:pPr>
        <w:tabs>
          <w:tab w:val="left" w:pos="1590"/>
        </w:tabs>
        <w:spacing w:after="0"/>
        <w:jc w:val="both"/>
        <w:rPr>
          <w:rFonts w:ascii="Arial" w:hAnsi="Arial" w:cs="Arial"/>
          <w:sz w:val="20"/>
          <w:szCs w:val="20"/>
        </w:rPr>
      </w:pPr>
      <w:r w:rsidRPr="00AB0DE4">
        <w:rPr>
          <w:rFonts w:ascii="Arial" w:hAnsi="Arial" w:cs="Arial"/>
          <w:sz w:val="20"/>
          <w:szCs w:val="20"/>
        </w:rPr>
        <w:t>e) ocuparem as margens dos grandes rios.</w:t>
      </w:r>
    </w:p>
    <w:p w:rsidR="009B09F7" w:rsidRPr="00AB0DE4" w:rsidRDefault="009B09F7" w:rsidP="009B09F7">
      <w:pPr>
        <w:tabs>
          <w:tab w:val="left" w:pos="1590"/>
        </w:tabs>
        <w:spacing w:after="0"/>
        <w:jc w:val="both"/>
        <w:rPr>
          <w:rFonts w:ascii="Arial" w:hAnsi="Arial" w:cs="Arial"/>
          <w:sz w:val="20"/>
          <w:szCs w:val="20"/>
        </w:rPr>
      </w:pPr>
      <w:r>
        <w:rPr>
          <w:rFonts w:ascii="Arial" w:hAnsi="Arial" w:cs="Arial"/>
          <w:sz w:val="20"/>
          <w:szCs w:val="20"/>
        </w:rPr>
        <w:lastRenderedPageBreak/>
        <w:t>10- Observe as imagens:</w:t>
      </w:r>
    </w:p>
    <w:p w:rsidR="009B09F7" w:rsidRPr="00AB0DE4" w:rsidRDefault="009B09F7" w:rsidP="009B09F7">
      <w:pPr>
        <w:spacing w:after="0"/>
        <w:jc w:val="both"/>
        <w:rPr>
          <w:rFonts w:ascii="Arial" w:hAnsi="Arial" w:cs="Arial"/>
          <w:sz w:val="20"/>
          <w:szCs w:val="20"/>
        </w:rPr>
      </w:pPr>
      <w:r w:rsidRPr="00AB0DE4">
        <w:rPr>
          <w:rFonts w:ascii="Arial" w:hAnsi="Arial" w:cs="Arial"/>
          <w:bCs/>
          <w:noProof/>
          <w:sz w:val="20"/>
          <w:szCs w:val="20"/>
          <w:lang w:eastAsia="pt-BR"/>
        </w:rPr>
        <w:drawing>
          <wp:inline distT="0" distB="0" distL="0" distR="0">
            <wp:extent cx="2658110" cy="3950335"/>
            <wp:effectExtent l="0" t="0" r="8890" b="0"/>
            <wp:docPr id="6"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8110" cy="3950335"/>
                    </a:xfrm>
                    <a:prstGeom prst="rect">
                      <a:avLst/>
                    </a:prstGeom>
                    <a:noFill/>
                  </pic:spPr>
                </pic:pic>
              </a:graphicData>
            </a:graphic>
          </wp:inline>
        </w:drawing>
      </w:r>
      <w:r w:rsidRPr="00AB0DE4">
        <w:rPr>
          <w:rFonts w:ascii="Arial" w:hAnsi="Arial" w:cs="Arial"/>
          <w:bCs/>
          <w:sz w:val="20"/>
          <w:szCs w:val="20"/>
        </w:rPr>
        <w:t>(INEP</w:t>
      </w:r>
      <w:r w:rsidRPr="00AB0DE4">
        <w:rPr>
          <w:rFonts w:ascii="Arial" w:hAnsi="Arial" w:cs="Arial"/>
          <w:sz w:val="20"/>
          <w:szCs w:val="20"/>
        </w:rPr>
        <w:t xml:space="preserve">– </w:t>
      </w:r>
      <w:proofErr w:type="gramStart"/>
      <w:r w:rsidRPr="00AB0DE4">
        <w:rPr>
          <w:rFonts w:ascii="Arial" w:hAnsi="Arial" w:cs="Arial"/>
          <w:sz w:val="20"/>
          <w:szCs w:val="20"/>
        </w:rPr>
        <w:t>2011 ENEM</w:t>
      </w:r>
      <w:proofErr w:type="gramEnd"/>
      <w:r w:rsidRPr="00AB0DE4">
        <w:rPr>
          <w:rFonts w:ascii="Arial" w:hAnsi="Arial" w:cs="Arial"/>
          <w:sz w:val="20"/>
          <w:szCs w:val="20"/>
        </w:rPr>
        <w:t xml:space="preserve">) Gravuras e pinturas são duas modalidades da prática gráfica rupestre, feitas com recursos técnicos diferentes. Existem vastas áreas nas quais há dominância de uma ou outra técnica no Brasil, o que não impede que ambas coexistam no mesmo espaço. Mas em todas as regiões há mãos, pés, antropomorfos e </w:t>
      </w:r>
      <w:proofErr w:type="spellStart"/>
      <w:r w:rsidRPr="00AB0DE4">
        <w:rPr>
          <w:rFonts w:ascii="Arial" w:hAnsi="Arial" w:cs="Arial"/>
          <w:sz w:val="20"/>
          <w:szCs w:val="20"/>
        </w:rPr>
        <w:t>zoomorfos</w:t>
      </w:r>
      <w:proofErr w:type="spellEnd"/>
      <w:r w:rsidRPr="00AB0DE4">
        <w:rPr>
          <w:rFonts w:ascii="Arial" w:hAnsi="Arial" w:cs="Arial"/>
          <w:sz w:val="20"/>
          <w:szCs w:val="20"/>
        </w:rPr>
        <w:t xml:space="preserve">. Os grafismos realizados em blocos ou paredes foram gravados por meio de diversos recursos: </w:t>
      </w:r>
      <w:proofErr w:type="spellStart"/>
      <w:r w:rsidRPr="00AB0DE4">
        <w:rPr>
          <w:rFonts w:ascii="Arial" w:hAnsi="Arial" w:cs="Arial"/>
          <w:sz w:val="20"/>
          <w:szCs w:val="20"/>
        </w:rPr>
        <w:t>picoteamento</w:t>
      </w:r>
      <w:proofErr w:type="spellEnd"/>
      <w:r w:rsidRPr="00AB0DE4">
        <w:rPr>
          <w:rFonts w:ascii="Arial" w:hAnsi="Arial" w:cs="Arial"/>
          <w:sz w:val="20"/>
          <w:szCs w:val="20"/>
        </w:rPr>
        <w:t>, entalhes e raspados.</w:t>
      </w:r>
    </w:p>
    <w:p w:rsidR="009B09F7" w:rsidRPr="00AB0DE4" w:rsidRDefault="009B09F7" w:rsidP="009B09F7">
      <w:pPr>
        <w:spacing w:after="0"/>
        <w:jc w:val="both"/>
        <w:rPr>
          <w:rFonts w:ascii="Arial" w:hAnsi="Arial" w:cs="Arial"/>
          <w:sz w:val="20"/>
          <w:szCs w:val="20"/>
        </w:rPr>
      </w:pPr>
      <w:r w:rsidRPr="00AB0DE4">
        <w:rPr>
          <w:rFonts w:ascii="Arial" w:hAnsi="Arial" w:cs="Arial"/>
          <w:sz w:val="20"/>
          <w:szCs w:val="20"/>
        </w:rPr>
        <w:t xml:space="preserve">Nas figuras que representam a arte da pré-história brasileira e estão localizadas no sítio arqueológico da Serra da Capivara, estado do Piauí, e, com base no texto, identificam-se: </w:t>
      </w:r>
    </w:p>
    <w:p w:rsidR="009B09F7" w:rsidRPr="00AB0DE4" w:rsidRDefault="009B09F7" w:rsidP="009B09F7">
      <w:pPr>
        <w:spacing w:after="0"/>
        <w:jc w:val="both"/>
        <w:rPr>
          <w:rFonts w:ascii="Arial" w:hAnsi="Arial" w:cs="Arial"/>
          <w:sz w:val="20"/>
          <w:szCs w:val="20"/>
        </w:rPr>
      </w:pPr>
    </w:p>
    <w:p w:rsidR="009B09F7" w:rsidRPr="00AB0DE4" w:rsidRDefault="009B09F7" w:rsidP="009B09F7">
      <w:pPr>
        <w:spacing w:after="0"/>
        <w:jc w:val="both"/>
        <w:rPr>
          <w:rFonts w:ascii="Arial" w:hAnsi="Arial" w:cs="Arial"/>
          <w:sz w:val="20"/>
          <w:szCs w:val="20"/>
        </w:rPr>
      </w:pPr>
      <w:r w:rsidRPr="00AB0DE4">
        <w:rPr>
          <w:rFonts w:ascii="Arial" w:hAnsi="Arial" w:cs="Arial"/>
          <w:sz w:val="20"/>
          <w:szCs w:val="20"/>
        </w:rPr>
        <w:t>a) imagens do cotidiano que sugerem caçadas, danças, manifestações rituais.</w:t>
      </w:r>
    </w:p>
    <w:p w:rsidR="009B09F7" w:rsidRPr="00AB0DE4" w:rsidRDefault="009B09F7" w:rsidP="009B09F7">
      <w:pPr>
        <w:spacing w:after="0"/>
        <w:jc w:val="both"/>
        <w:rPr>
          <w:rFonts w:ascii="Arial" w:hAnsi="Arial" w:cs="Arial"/>
          <w:sz w:val="20"/>
          <w:szCs w:val="20"/>
        </w:rPr>
      </w:pPr>
      <w:r w:rsidRPr="00AB0DE4">
        <w:rPr>
          <w:rFonts w:ascii="Arial" w:hAnsi="Arial" w:cs="Arial"/>
          <w:sz w:val="20"/>
          <w:szCs w:val="20"/>
        </w:rPr>
        <w:t>b) cenas nas quais prevalece o grafismo entalhado em superfícies previamente polidas.</w:t>
      </w:r>
    </w:p>
    <w:p w:rsidR="009B09F7" w:rsidRPr="00AB0DE4" w:rsidRDefault="009B09F7" w:rsidP="009B09F7">
      <w:pPr>
        <w:spacing w:after="0"/>
        <w:jc w:val="both"/>
        <w:rPr>
          <w:rFonts w:ascii="Arial" w:hAnsi="Arial" w:cs="Arial"/>
          <w:sz w:val="20"/>
          <w:szCs w:val="20"/>
        </w:rPr>
      </w:pPr>
      <w:r w:rsidRPr="00AB0DE4">
        <w:rPr>
          <w:rFonts w:ascii="Arial" w:hAnsi="Arial" w:cs="Arial"/>
          <w:sz w:val="20"/>
          <w:szCs w:val="20"/>
        </w:rPr>
        <w:t>c) aspectos recentes, cujo procedimento de datação indica o recuo das cronologias da prática pré-histórica.</w:t>
      </w:r>
    </w:p>
    <w:p w:rsidR="009B09F7" w:rsidRPr="00AB0DE4" w:rsidRDefault="009B09F7" w:rsidP="009B09F7">
      <w:pPr>
        <w:spacing w:after="0"/>
        <w:jc w:val="both"/>
        <w:rPr>
          <w:rFonts w:ascii="Arial" w:hAnsi="Arial" w:cs="Arial"/>
          <w:sz w:val="20"/>
          <w:szCs w:val="20"/>
        </w:rPr>
      </w:pPr>
      <w:r w:rsidRPr="00AB0DE4">
        <w:rPr>
          <w:rFonts w:ascii="Arial" w:hAnsi="Arial" w:cs="Arial"/>
          <w:sz w:val="20"/>
          <w:szCs w:val="20"/>
        </w:rPr>
        <w:t>d) situações ilusórias na reconstituição da pré-história, pois se localizam em ambientes degradados</w:t>
      </w:r>
    </w:p>
    <w:p w:rsidR="009B09F7" w:rsidRPr="00AB0DE4" w:rsidRDefault="009B09F7" w:rsidP="009B09F7">
      <w:pPr>
        <w:spacing w:after="0"/>
        <w:jc w:val="both"/>
        <w:rPr>
          <w:rFonts w:ascii="Arial" w:hAnsi="Arial" w:cs="Arial"/>
          <w:sz w:val="20"/>
          <w:szCs w:val="20"/>
        </w:rPr>
      </w:pPr>
      <w:r w:rsidRPr="00AB0DE4">
        <w:rPr>
          <w:rFonts w:ascii="Arial" w:hAnsi="Arial" w:cs="Arial"/>
          <w:sz w:val="20"/>
          <w:szCs w:val="20"/>
        </w:rPr>
        <w:t>e) grafismos rupestres que comprovam que foram realizados por pessoas com sensibilidade estética.</w:t>
      </w:r>
    </w:p>
    <w:p w:rsidR="009B09F7" w:rsidRPr="00AB0DE4" w:rsidRDefault="009B09F7" w:rsidP="009B09F7">
      <w:pPr>
        <w:pStyle w:val="Normal1"/>
        <w:spacing w:after="0" w:line="240" w:lineRule="auto"/>
        <w:jc w:val="both"/>
        <w:rPr>
          <w:rFonts w:ascii="Arial" w:eastAsia="Verdana" w:hAnsi="Arial" w:cs="Arial"/>
          <w:sz w:val="20"/>
          <w:szCs w:val="20"/>
        </w:rPr>
      </w:pPr>
    </w:p>
    <w:p w:rsidR="009B09F7" w:rsidRPr="00AB0DE4" w:rsidRDefault="009B09F7" w:rsidP="009B09F7">
      <w:pPr>
        <w:pStyle w:val="Normal1"/>
        <w:spacing w:after="0" w:line="240" w:lineRule="auto"/>
        <w:jc w:val="both"/>
        <w:rPr>
          <w:rFonts w:ascii="Arial" w:eastAsia="Verdana" w:hAnsi="Arial" w:cs="Arial"/>
          <w:sz w:val="20"/>
          <w:szCs w:val="20"/>
        </w:rPr>
      </w:pPr>
    </w:p>
    <w:p w:rsidR="009B09F7" w:rsidRPr="00AB0DE4" w:rsidRDefault="009B09F7" w:rsidP="009B09F7">
      <w:pPr>
        <w:pStyle w:val="Normal1"/>
        <w:spacing w:after="0" w:line="240" w:lineRule="auto"/>
        <w:jc w:val="both"/>
        <w:rPr>
          <w:rFonts w:ascii="Arial" w:eastAsia="Verdana" w:hAnsi="Arial" w:cs="Arial"/>
          <w:sz w:val="20"/>
          <w:szCs w:val="20"/>
        </w:rPr>
      </w:pPr>
    </w:p>
    <w:p w:rsidR="009B09F7" w:rsidRPr="00AB0DE4" w:rsidRDefault="009B09F7" w:rsidP="009B09F7">
      <w:pPr>
        <w:jc w:val="both"/>
        <w:rPr>
          <w:rFonts w:ascii="Arial" w:hAnsi="Arial" w:cs="Arial"/>
          <w:sz w:val="20"/>
          <w:szCs w:val="20"/>
        </w:rPr>
      </w:pPr>
    </w:p>
    <w:p w:rsidR="009B09F7" w:rsidRDefault="009B09F7" w:rsidP="009107A0">
      <w:pPr>
        <w:jc w:val="both"/>
        <w:rPr>
          <w:rFonts w:ascii="Arial" w:hAnsi="Arial" w:cs="Arial"/>
          <w:sz w:val="20"/>
          <w:szCs w:val="20"/>
        </w:rPr>
      </w:pPr>
    </w:p>
    <w:p w:rsidR="009B09F7" w:rsidRDefault="009B09F7" w:rsidP="009107A0">
      <w:pPr>
        <w:jc w:val="both"/>
        <w:rPr>
          <w:rFonts w:ascii="Arial" w:hAnsi="Arial" w:cs="Arial"/>
          <w:sz w:val="20"/>
          <w:szCs w:val="20"/>
        </w:rPr>
      </w:pPr>
    </w:p>
    <w:p w:rsidR="009B09F7" w:rsidRDefault="009B09F7" w:rsidP="009107A0">
      <w:pPr>
        <w:jc w:val="both"/>
        <w:rPr>
          <w:rFonts w:ascii="Arial" w:hAnsi="Arial" w:cs="Arial"/>
          <w:sz w:val="20"/>
          <w:szCs w:val="20"/>
        </w:rPr>
      </w:pPr>
    </w:p>
    <w:p w:rsidR="00E7636E" w:rsidRDefault="00E7636E" w:rsidP="00E7636E">
      <w:pPr>
        <w:rPr>
          <w:rFonts w:cstheme="minorHAnsi"/>
          <w:sz w:val="24"/>
          <w:szCs w:val="24"/>
        </w:rPr>
      </w:pPr>
    </w:p>
    <w:p w:rsidR="00EA7DBB" w:rsidRDefault="00EA7DBB" w:rsidP="00EA7DBB">
      <w:pPr>
        <w:rPr>
          <w:rFonts w:cstheme="minorHAnsi"/>
          <w:sz w:val="24"/>
          <w:szCs w:val="24"/>
        </w:rPr>
      </w:pPr>
    </w:p>
    <w:p w:rsidR="00EA7DBB" w:rsidRDefault="00EA7DBB" w:rsidP="006934BA">
      <w:pPr>
        <w:rPr>
          <w:rFonts w:cstheme="minorHAnsi"/>
          <w:sz w:val="24"/>
          <w:szCs w:val="24"/>
        </w:rPr>
      </w:pPr>
    </w:p>
    <w:p w:rsidR="00EA7DBB" w:rsidRPr="00EA7DBB" w:rsidRDefault="00EA7DBB" w:rsidP="00EA7DBB">
      <w:pPr>
        <w:rPr>
          <w:rFonts w:cstheme="minorHAnsi"/>
          <w:sz w:val="24"/>
          <w:szCs w:val="24"/>
        </w:rPr>
      </w:pPr>
    </w:p>
    <w:p w:rsidR="00EA7DBB" w:rsidRPr="00EA7DBB" w:rsidRDefault="00EA7DBB" w:rsidP="00EA7DBB">
      <w:pPr>
        <w:rPr>
          <w:rFonts w:cstheme="minorHAnsi"/>
          <w:sz w:val="24"/>
          <w:szCs w:val="24"/>
        </w:rPr>
      </w:pPr>
    </w:p>
    <w:p w:rsidR="00EA7DBB" w:rsidRPr="00EA7DBB" w:rsidRDefault="00EA7DBB" w:rsidP="00EA7DBB">
      <w:pPr>
        <w:rPr>
          <w:rFonts w:cstheme="minorHAnsi"/>
          <w:sz w:val="24"/>
          <w:szCs w:val="24"/>
        </w:rPr>
      </w:pPr>
    </w:p>
    <w:p w:rsidR="00EA7DBB" w:rsidRPr="00EA7DBB" w:rsidRDefault="00EA7DBB" w:rsidP="00EA7DBB">
      <w:pPr>
        <w:rPr>
          <w:rFonts w:cstheme="minorHAnsi"/>
          <w:b/>
          <w:sz w:val="4"/>
          <w:szCs w:val="4"/>
        </w:rPr>
      </w:pPr>
    </w:p>
    <w:p w:rsidR="00EA7DBB" w:rsidRDefault="00EA7DBB" w:rsidP="00EA7DBB">
      <w:pPr>
        <w:rPr>
          <w:rFonts w:cstheme="minorHAnsi"/>
          <w:sz w:val="24"/>
          <w:szCs w:val="24"/>
        </w:rPr>
      </w:pPr>
    </w:p>
    <w:p w:rsidR="00EA7DBB" w:rsidRPr="00EA7DBB" w:rsidRDefault="00EA7DBB" w:rsidP="00EA7DBB">
      <w:pPr>
        <w:jc w:val="center"/>
        <w:rPr>
          <w:rFonts w:cstheme="minorHAnsi"/>
          <w:sz w:val="24"/>
          <w:szCs w:val="24"/>
        </w:rPr>
      </w:pPr>
    </w:p>
    <w:sectPr w:rsidR="00EA7DBB" w:rsidRPr="00EA7DBB" w:rsidSect="009B09F7">
      <w:pgSz w:w="11906" w:h="16838"/>
      <w:pgMar w:top="993" w:right="566"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B92" w:rsidRDefault="00842B92" w:rsidP="00275916">
      <w:pPr>
        <w:spacing w:after="0" w:line="240" w:lineRule="auto"/>
      </w:pPr>
      <w:r>
        <w:separator/>
      </w:r>
    </w:p>
  </w:endnote>
  <w:endnote w:type="continuationSeparator" w:id="1">
    <w:p w:rsidR="00842B92" w:rsidRDefault="00842B92" w:rsidP="0027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B92" w:rsidRDefault="00842B92" w:rsidP="00275916">
      <w:pPr>
        <w:spacing w:after="0" w:line="240" w:lineRule="auto"/>
      </w:pPr>
      <w:r>
        <w:separator/>
      </w:r>
    </w:p>
  </w:footnote>
  <w:footnote w:type="continuationSeparator" w:id="1">
    <w:p w:rsidR="00842B92" w:rsidRDefault="00842B92" w:rsidP="00275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9CF"/>
    <w:multiLevelType w:val="hybridMultilevel"/>
    <w:tmpl w:val="3C3410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EC3A54"/>
    <w:multiLevelType w:val="hybridMultilevel"/>
    <w:tmpl w:val="E91C8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6C11EC"/>
    <w:multiLevelType w:val="hybridMultilevel"/>
    <w:tmpl w:val="FBF4615C"/>
    <w:lvl w:ilvl="0" w:tplc="89BEC3F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0D790A"/>
    <w:multiLevelType w:val="hybridMultilevel"/>
    <w:tmpl w:val="771CF5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8C2DB5"/>
    <w:multiLevelType w:val="hybridMultilevel"/>
    <w:tmpl w:val="619E44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F97FE6"/>
    <w:multiLevelType w:val="hybridMultilevel"/>
    <w:tmpl w:val="F8BAB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7423A6"/>
    <w:multiLevelType w:val="hybridMultilevel"/>
    <w:tmpl w:val="632A9FA4"/>
    <w:lvl w:ilvl="0" w:tplc="6EB207CC">
      <w:start w:val="1"/>
      <w:numFmt w:val="upperRoman"/>
      <w:lvlText w:val="%1."/>
      <w:lvlJc w:val="left"/>
      <w:pPr>
        <w:ind w:left="1080" w:hanging="720"/>
      </w:pPr>
      <w:rPr>
        <w:rFonts w:ascii="Roboto" w:hAnsi="Roboto" w:hint="default"/>
        <w:color w:val="000000"/>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4F7802"/>
    <w:multiLevelType w:val="hybridMultilevel"/>
    <w:tmpl w:val="37C041C0"/>
    <w:lvl w:ilvl="0" w:tplc="E0001850">
      <w:start w:val="1"/>
      <w:numFmt w:val="decimal"/>
      <w:lvlText w:val="%1."/>
      <w:lvlJc w:val="left"/>
      <w:pPr>
        <w:ind w:left="720" w:hanging="360"/>
      </w:pPr>
      <w:rPr>
        <w:rFonts w:asciiTheme="minorHAnsi" w:hAnsiTheme="minorHAnsi" w:cstheme="minorBidi" w:hint="default"/>
        <w:color w:val="252626"/>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C51BCD"/>
    <w:multiLevelType w:val="hybridMultilevel"/>
    <w:tmpl w:val="70B091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5620447"/>
    <w:multiLevelType w:val="hybridMultilevel"/>
    <w:tmpl w:val="87CABB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DA76F9"/>
    <w:multiLevelType w:val="hybridMultilevel"/>
    <w:tmpl w:val="EA28945A"/>
    <w:lvl w:ilvl="0" w:tplc="40B26CF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4A1C4E2F"/>
    <w:multiLevelType w:val="hybridMultilevel"/>
    <w:tmpl w:val="7F86C790"/>
    <w:lvl w:ilvl="0" w:tplc="8984268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nsid w:val="4D184ADD"/>
    <w:multiLevelType w:val="hybridMultilevel"/>
    <w:tmpl w:val="48E88352"/>
    <w:lvl w:ilvl="0" w:tplc="B09A9A2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4B6C8D"/>
    <w:multiLevelType w:val="hybridMultilevel"/>
    <w:tmpl w:val="3D7C36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FD671E9"/>
    <w:multiLevelType w:val="hybridMultilevel"/>
    <w:tmpl w:val="0B9E210E"/>
    <w:lvl w:ilvl="0" w:tplc="0972A78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nsid w:val="6BE6299B"/>
    <w:multiLevelType w:val="hybridMultilevel"/>
    <w:tmpl w:val="02340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4621342"/>
    <w:multiLevelType w:val="hybridMultilevel"/>
    <w:tmpl w:val="4A96E70E"/>
    <w:lvl w:ilvl="0" w:tplc="6478AC16">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7">
    <w:nsid w:val="78191A94"/>
    <w:multiLevelType w:val="hybridMultilevel"/>
    <w:tmpl w:val="DEACFA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CF6930"/>
    <w:multiLevelType w:val="hybridMultilevel"/>
    <w:tmpl w:val="C41ABA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CD9727E"/>
    <w:multiLevelType w:val="hybridMultilevel"/>
    <w:tmpl w:val="152EDA70"/>
    <w:lvl w:ilvl="0" w:tplc="1840BF2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6"/>
  </w:num>
  <w:num w:numId="3">
    <w:abstractNumId w:val="5"/>
  </w:num>
  <w:num w:numId="4">
    <w:abstractNumId w:val="2"/>
  </w:num>
  <w:num w:numId="5">
    <w:abstractNumId w:val="0"/>
  </w:num>
  <w:num w:numId="6">
    <w:abstractNumId w:val="4"/>
  </w:num>
  <w:num w:numId="7">
    <w:abstractNumId w:val="17"/>
  </w:num>
  <w:num w:numId="8">
    <w:abstractNumId w:val="18"/>
  </w:num>
  <w:num w:numId="9">
    <w:abstractNumId w:val="8"/>
  </w:num>
  <w:num w:numId="10">
    <w:abstractNumId w:val="1"/>
  </w:num>
  <w:num w:numId="11">
    <w:abstractNumId w:val="3"/>
  </w:num>
  <w:num w:numId="12">
    <w:abstractNumId w:val="7"/>
  </w:num>
  <w:num w:numId="13">
    <w:abstractNumId w:val="15"/>
  </w:num>
  <w:num w:numId="14">
    <w:abstractNumId w:val="13"/>
  </w:num>
  <w:num w:numId="15">
    <w:abstractNumId w:val="6"/>
  </w:num>
  <w:num w:numId="16">
    <w:abstractNumId w:val="10"/>
  </w:num>
  <w:num w:numId="17">
    <w:abstractNumId w:val="9"/>
  </w:num>
  <w:num w:numId="18">
    <w:abstractNumId w:val="11"/>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0"/>
    <w:footnote w:id="1"/>
  </w:footnotePr>
  <w:endnotePr>
    <w:endnote w:id="0"/>
    <w:endnote w:id="1"/>
  </w:endnotePr>
  <w:compat/>
  <w:rsids>
    <w:rsidRoot w:val="00B76A7B"/>
    <w:rsid w:val="00017DBD"/>
    <w:rsid w:val="00076FB3"/>
    <w:rsid w:val="0011318D"/>
    <w:rsid w:val="001C64ED"/>
    <w:rsid w:val="002550D5"/>
    <w:rsid w:val="00266820"/>
    <w:rsid w:val="00275916"/>
    <w:rsid w:val="002E5E92"/>
    <w:rsid w:val="002F73EF"/>
    <w:rsid w:val="003168C0"/>
    <w:rsid w:val="00317128"/>
    <w:rsid w:val="00382787"/>
    <w:rsid w:val="003B4A46"/>
    <w:rsid w:val="003B6A78"/>
    <w:rsid w:val="003F5256"/>
    <w:rsid w:val="004457F8"/>
    <w:rsid w:val="00482075"/>
    <w:rsid w:val="004C6CD8"/>
    <w:rsid w:val="004F1756"/>
    <w:rsid w:val="005015AD"/>
    <w:rsid w:val="00501C7E"/>
    <w:rsid w:val="00511DCD"/>
    <w:rsid w:val="005426D5"/>
    <w:rsid w:val="006076D2"/>
    <w:rsid w:val="006712FB"/>
    <w:rsid w:val="00690A5E"/>
    <w:rsid w:val="006934BA"/>
    <w:rsid w:val="007559A7"/>
    <w:rsid w:val="0078724E"/>
    <w:rsid w:val="007A2499"/>
    <w:rsid w:val="00803829"/>
    <w:rsid w:val="00842B92"/>
    <w:rsid w:val="00851529"/>
    <w:rsid w:val="0087490F"/>
    <w:rsid w:val="00876608"/>
    <w:rsid w:val="00893C1C"/>
    <w:rsid w:val="00902ABA"/>
    <w:rsid w:val="0090498C"/>
    <w:rsid w:val="009061CE"/>
    <w:rsid w:val="009107A0"/>
    <w:rsid w:val="00961113"/>
    <w:rsid w:val="00963C27"/>
    <w:rsid w:val="009A35AF"/>
    <w:rsid w:val="009B09F7"/>
    <w:rsid w:val="00A30DAF"/>
    <w:rsid w:val="00AC7AF0"/>
    <w:rsid w:val="00B1281C"/>
    <w:rsid w:val="00B23264"/>
    <w:rsid w:val="00B6794C"/>
    <w:rsid w:val="00B76A7B"/>
    <w:rsid w:val="00BA6B63"/>
    <w:rsid w:val="00BB229D"/>
    <w:rsid w:val="00BC7510"/>
    <w:rsid w:val="00CE5589"/>
    <w:rsid w:val="00D46DD8"/>
    <w:rsid w:val="00D757E6"/>
    <w:rsid w:val="00DD09FB"/>
    <w:rsid w:val="00E069A6"/>
    <w:rsid w:val="00E12C6A"/>
    <w:rsid w:val="00E75295"/>
    <w:rsid w:val="00E7636E"/>
    <w:rsid w:val="00E94DF8"/>
    <w:rsid w:val="00EA7DBB"/>
    <w:rsid w:val="00EC379B"/>
    <w:rsid w:val="00F07000"/>
    <w:rsid w:val="00F730BF"/>
    <w:rsid w:val="00F96E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7B"/>
  </w:style>
  <w:style w:type="paragraph" w:styleId="Ttulo2">
    <w:name w:val="heading 2"/>
    <w:basedOn w:val="Normal"/>
    <w:link w:val="Ttulo2Char"/>
    <w:uiPriority w:val="9"/>
    <w:qFormat/>
    <w:rsid w:val="007559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6A7B"/>
    <w:pPr>
      <w:spacing w:after="0" w:line="240" w:lineRule="auto"/>
    </w:pPr>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B76A7B"/>
    <w:rPr>
      <w:sz w:val="16"/>
      <w:szCs w:val="16"/>
    </w:rPr>
  </w:style>
  <w:style w:type="paragraph" w:styleId="Textodecomentrio">
    <w:name w:val="annotation text"/>
    <w:basedOn w:val="Normal"/>
    <w:link w:val="TextodecomentrioChar"/>
    <w:uiPriority w:val="99"/>
    <w:semiHidden/>
    <w:unhideWhenUsed/>
    <w:rsid w:val="00B76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6A7B"/>
    <w:rPr>
      <w:sz w:val="20"/>
      <w:szCs w:val="20"/>
    </w:rPr>
  </w:style>
  <w:style w:type="paragraph" w:styleId="Assuntodocomentrio">
    <w:name w:val="annotation subject"/>
    <w:basedOn w:val="Textodecomentrio"/>
    <w:next w:val="Textodecomentrio"/>
    <w:link w:val="AssuntodocomentrioChar"/>
    <w:uiPriority w:val="99"/>
    <w:semiHidden/>
    <w:unhideWhenUsed/>
    <w:rsid w:val="00B76A7B"/>
    <w:rPr>
      <w:b/>
      <w:bCs/>
    </w:rPr>
  </w:style>
  <w:style w:type="character" w:customStyle="1" w:styleId="AssuntodocomentrioChar">
    <w:name w:val="Assunto do comentário Char"/>
    <w:basedOn w:val="TextodecomentrioChar"/>
    <w:link w:val="Assuntodocomentrio"/>
    <w:uiPriority w:val="99"/>
    <w:semiHidden/>
    <w:rsid w:val="00B76A7B"/>
    <w:rPr>
      <w:b/>
      <w:bCs/>
      <w:sz w:val="20"/>
      <w:szCs w:val="20"/>
    </w:rPr>
  </w:style>
  <w:style w:type="paragraph" w:styleId="Textodebalo">
    <w:name w:val="Balloon Text"/>
    <w:basedOn w:val="Normal"/>
    <w:link w:val="TextodebaloChar"/>
    <w:uiPriority w:val="99"/>
    <w:semiHidden/>
    <w:unhideWhenUsed/>
    <w:rsid w:val="00B76A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6A7B"/>
    <w:rPr>
      <w:rFonts w:ascii="Segoe UI" w:hAnsi="Segoe UI" w:cs="Segoe UI"/>
      <w:sz w:val="18"/>
      <w:szCs w:val="18"/>
    </w:rPr>
  </w:style>
  <w:style w:type="paragraph" w:styleId="Cabealho">
    <w:name w:val="header"/>
    <w:basedOn w:val="Normal"/>
    <w:link w:val="CabealhoChar"/>
    <w:uiPriority w:val="99"/>
    <w:unhideWhenUsed/>
    <w:rsid w:val="002759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916"/>
  </w:style>
  <w:style w:type="paragraph" w:styleId="Rodap">
    <w:name w:val="footer"/>
    <w:basedOn w:val="Normal"/>
    <w:link w:val="RodapChar"/>
    <w:uiPriority w:val="99"/>
    <w:unhideWhenUsed/>
    <w:rsid w:val="00275916"/>
    <w:pPr>
      <w:tabs>
        <w:tab w:val="center" w:pos="4252"/>
        <w:tab w:val="right" w:pos="8504"/>
      </w:tabs>
      <w:spacing w:after="0" w:line="240" w:lineRule="auto"/>
    </w:pPr>
  </w:style>
  <w:style w:type="character" w:customStyle="1" w:styleId="RodapChar">
    <w:name w:val="Rodapé Char"/>
    <w:basedOn w:val="Fontepargpadro"/>
    <w:link w:val="Rodap"/>
    <w:uiPriority w:val="99"/>
    <w:rsid w:val="00275916"/>
  </w:style>
  <w:style w:type="character" w:customStyle="1" w:styleId="Ttulo2Char">
    <w:name w:val="Título 2 Char"/>
    <w:basedOn w:val="Fontepargpadro"/>
    <w:link w:val="Ttulo2"/>
    <w:uiPriority w:val="9"/>
    <w:rsid w:val="007559A7"/>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559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64ED"/>
    <w:pPr>
      <w:ind w:left="720"/>
      <w:contextualSpacing/>
    </w:pPr>
  </w:style>
  <w:style w:type="character" w:styleId="Hyperlink">
    <w:name w:val="Hyperlink"/>
    <w:basedOn w:val="Fontepargpadro"/>
    <w:uiPriority w:val="99"/>
    <w:unhideWhenUsed/>
    <w:rsid w:val="00E12C6A"/>
    <w:rPr>
      <w:color w:val="0000FF"/>
      <w:u w:val="single"/>
    </w:rPr>
  </w:style>
  <w:style w:type="paragraph" w:customStyle="1" w:styleId="Normal1">
    <w:name w:val="Normal1"/>
    <w:rsid w:val="009B09F7"/>
    <w:pPr>
      <w:pBdr>
        <w:top w:val="nil"/>
        <w:left w:val="nil"/>
        <w:bottom w:val="nil"/>
        <w:right w:val="nil"/>
        <w:between w:val="nil"/>
      </w:pBdr>
      <w:spacing w:after="200" w:line="276" w:lineRule="auto"/>
    </w:pPr>
    <w:rPr>
      <w:rFonts w:ascii="Calibri" w:eastAsia="Calibri" w:hAnsi="Calibri" w:cs="Calibri"/>
      <w:color w:val="000000"/>
      <w:lang w:eastAsia="pt-BR"/>
    </w:rPr>
  </w:style>
</w:styles>
</file>

<file path=word/webSettings.xml><?xml version="1.0" encoding="utf-8"?>
<w:webSettings xmlns:r="http://schemas.openxmlformats.org/officeDocument/2006/relationships" xmlns:w="http://schemas.openxmlformats.org/wordprocessingml/2006/main">
  <w:divs>
    <w:div w:id="252512357">
      <w:bodyDiv w:val="1"/>
      <w:marLeft w:val="0"/>
      <w:marRight w:val="0"/>
      <w:marTop w:val="0"/>
      <w:marBottom w:val="0"/>
      <w:divBdr>
        <w:top w:val="none" w:sz="0" w:space="0" w:color="auto"/>
        <w:left w:val="none" w:sz="0" w:space="0" w:color="auto"/>
        <w:bottom w:val="none" w:sz="0" w:space="0" w:color="auto"/>
        <w:right w:val="none" w:sz="0" w:space="0" w:color="auto"/>
      </w:divBdr>
    </w:div>
    <w:div w:id="1053457714">
      <w:bodyDiv w:val="1"/>
      <w:marLeft w:val="0"/>
      <w:marRight w:val="0"/>
      <w:marTop w:val="0"/>
      <w:marBottom w:val="0"/>
      <w:divBdr>
        <w:top w:val="none" w:sz="0" w:space="0" w:color="auto"/>
        <w:left w:val="none" w:sz="0" w:space="0" w:color="auto"/>
        <w:bottom w:val="none" w:sz="0" w:space="0" w:color="auto"/>
        <w:right w:val="none" w:sz="0" w:space="0" w:color="auto"/>
      </w:divBdr>
    </w:div>
    <w:div w:id="1758211455">
      <w:bodyDiv w:val="1"/>
      <w:marLeft w:val="0"/>
      <w:marRight w:val="0"/>
      <w:marTop w:val="0"/>
      <w:marBottom w:val="0"/>
      <w:divBdr>
        <w:top w:val="none" w:sz="0" w:space="0" w:color="auto"/>
        <w:left w:val="none" w:sz="0" w:space="0" w:color="auto"/>
        <w:bottom w:val="none" w:sz="0" w:space="0" w:color="auto"/>
        <w:right w:val="none" w:sz="0" w:space="0" w:color="auto"/>
      </w:divBdr>
      <w:divsChild>
        <w:div w:id="1063605721">
          <w:marLeft w:val="0"/>
          <w:marRight w:val="0"/>
          <w:marTop w:val="0"/>
          <w:marBottom w:val="0"/>
          <w:divBdr>
            <w:top w:val="none" w:sz="0" w:space="0" w:color="auto"/>
            <w:left w:val="none" w:sz="0" w:space="0" w:color="auto"/>
            <w:bottom w:val="none" w:sz="0" w:space="0" w:color="auto"/>
            <w:right w:val="none" w:sz="0" w:space="0" w:color="auto"/>
          </w:divBdr>
        </w:div>
        <w:div w:id="1897355897">
          <w:marLeft w:val="0"/>
          <w:marRight w:val="0"/>
          <w:marTop w:val="0"/>
          <w:marBottom w:val="0"/>
          <w:divBdr>
            <w:top w:val="none" w:sz="0" w:space="0" w:color="auto"/>
            <w:left w:val="none" w:sz="0" w:space="0" w:color="auto"/>
            <w:bottom w:val="none" w:sz="0" w:space="0" w:color="auto"/>
            <w:right w:val="none" w:sz="0" w:space="0" w:color="auto"/>
          </w:divBdr>
        </w:div>
        <w:div w:id="2066104938">
          <w:marLeft w:val="0"/>
          <w:marRight w:val="0"/>
          <w:marTop w:val="0"/>
          <w:marBottom w:val="0"/>
          <w:divBdr>
            <w:top w:val="none" w:sz="0" w:space="0" w:color="auto"/>
            <w:left w:val="none" w:sz="0" w:space="0" w:color="auto"/>
            <w:bottom w:val="none" w:sz="0" w:space="0" w:color="auto"/>
            <w:right w:val="none" w:sz="0" w:space="0" w:color="auto"/>
          </w:divBdr>
        </w:div>
        <w:div w:id="2134204135">
          <w:marLeft w:val="0"/>
          <w:marRight w:val="0"/>
          <w:marTop w:val="0"/>
          <w:marBottom w:val="0"/>
          <w:divBdr>
            <w:top w:val="none" w:sz="0" w:space="0" w:color="auto"/>
            <w:left w:val="none" w:sz="0" w:space="0" w:color="auto"/>
            <w:bottom w:val="none" w:sz="0" w:space="0" w:color="auto"/>
            <w:right w:val="none" w:sz="0" w:space="0" w:color="auto"/>
          </w:divBdr>
        </w:div>
      </w:divsChild>
    </w:div>
    <w:div w:id="1823498347">
      <w:bodyDiv w:val="1"/>
      <w:marLeft w:val="0"/>
      <w:marRight w:val="0"/>
      <w:marTop w:val="0"/>
      <w:marBottom w:val="0"/>
      <w:divBdr>
        <w:top w:val="none" w:sz="0" w:space="0" w:color="auto"/>
        <w:left w:val="none" w:sz="0" w:space="0" w:color="auto"/>
        <w:bottom w:val="none" w:sz="0" w:space="0" w:color="auto"/>
        <w:right w:val="none" w:sz="0" w:space="0" w:color="auto"/>
      </w:divBdr>
    </w:div>
    <w:div w:id="18292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1239</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User</cp:lastModifiedBy>
  <cp:revision>6</cp:revision>
  <cp:lastPrinted>2020-03-21T21:32:00Z</cp:lastPrinted>
  <dcterms:created xsi:type="dcterms:W3CDTF">2020-03-23T17:11:00Z</dcterms:created>
  <dcterms:modified xsi:type="dcterms:W3CDTF">2020-03-24T17:18:00Z</dcterms:modified>
</cp:coreProperties>
</file>