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BA" w:rsidRDefault="007F0C4A" w:rsidP="003D7FB5">
      <w:pPr>
        <w:ind w:left="-567"/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05645E" wp14:editId="02E851B4">
                <wp:simplePos x="0" y="0"/>
                <wp:positionH relativeFrom="margin">
                  <wp:align>center</wp:align>
                </wp:positionH>
                <wp:positionV relativeFrom="paragraph">
                  <wp:posOffset>-233045</wp:posOffset>
                </wp:positionV>
                <wp:extent cx="6753055" cy="1952805"/>
                <wp:effectExtent l="0" t="0" r="1016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055" cy="1952805"/>
                          <a:chOff x="608" y="605"/>
                          <a:chExt cx="10828" cy="1755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769"/>
                            <a:ext cx="10704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1EB" w:rsidRDefault="001E21E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1E21EB" w:rsidRDefault="001E21EB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7F0C4A" w:rsidRDefault="007F0C4A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1E21EB" w:rsidRDefault="001E21EB" w:rsidP="00B84AE3">
                              <w:pPr>
                                <w:pStyle w:val="SemEspaamento"/>
                                <w:rPr>
                                  <w:rFonts w:ascii="Arial Black" w:hAnsi="Arial Black"/>
                                  <w:color w:val="4472C4" w:themeColor="accent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100F8">
                                <w:rPr>
                                  <w:rFonts w:ascii="Arial Black" w:hAnsi="Arial Black"/>
                                  <w:b/>
                                  <w:color w:val="4472C4" w:themeColor="accent5"/>
                                  <w:sz w:val="28"/>
                                  <w:szCs w:val="28"/>
                                </w:rPr>
                                <w:t xml:space="preserve">Português    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PROFESSORA: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color w:val="4472C4" w:themeColor="accent5"/>
                                  <w:sz w:val="28"/>
                                  <w:szCs w:val="28"/>
                                </w:rPr>
                                <w:t>Bárbara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TURMA: </w:t>
                              </w:r>
                              <w:r>
                                <w:rPr>
                                  <w:rFonts w:ascii="Arial Black" w:hAnsi="Arial Black"/>
                                  <w:color w:val="4472C4" w:themeColor="accent5"/>
                                  <w:sz w:val="28"/>
                                  <w:szCs w:val="28"/>
                                </w:rPr>
                                <w:t>7ºano</w:t>
                              </w:r>
                            </w:p>
                            <w:p w:rsidR="001E21EB" w:rsidRPr="008100F8" w:rsidRDefault="001E21EB" w:rsidP="00B84AE3">
                              <w:pPr>
                                <w:pStyle w:val="SemEspaamento"/>
                                <w:jc w:val="both"/>
                                <w:rPr>
                                  <w:rFonts w:ascii="Arial Black" w:hAnsi="Arial Black"/>
                                  <w:color w:val="4472C4" w:themeColor="accent5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Revisão dos conteúdos: </w:t>
                              </w:r>
                              <w:r w:rsidRPr="00B972FF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gênero </w:t>
                              </w:r>
                              <w:r w:rsidR="00B972FF" w:rsidRPr="007F0C4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fotor</w:t>
                              </w:r>
                              <w:r w:rsidRPr="007F0C4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reportagem</w:t>
                              </w:r>
                              <w:r w:rsidR="007F0C4A" w:rsidRPr="007F0C4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,</w:t>
                              </w:r>
                              <w:r w:rsidR="007F0C4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formação de palavras por derivação e por composição</w:t>
                              </w:r>
                              <w:r w:rsidRPr="007F0C4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– G.1</w:t>
                              </w:r>
                            </w:p>
                            <w:p w:rsidR="001E21EB" w:rsidRDefault="001E21EB" w:rsidP="00B84AE3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</w:p>
                            <w:p w:rsidR="00B972FF" w:rsidRDefault="00B972FF" w:rsidP="00B84AE3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</w:p>
                            <w:p w:rsidR="00B972FF" w:rsidRDefault="00B972FF" w:rsidP="00B84AE3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</w:p>
                            <w:p w:rsidR="00B972FF" w:rsidRDefault="00B972FF" w:rsidP="00B84AE3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</w:p>
                            <w:p w:rsidR="00B972FF" w:rsidRDefault="00B972FF" w:rsidP="00B84AE3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</w:p>
                            <w:p w:rsidR="00B972FF" w:rsidRDefault="00B972FF" w:rsidP="00B84AE3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</w:p>
                            <w:p w:rsidR="00B972FF" w:rsidRPr="00F96EB9" w:rsidRDefault="00B972FF" w:rsidP="00B84AE3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3" y="605"/>
                            <a:ext cx="10813" cy="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5645E" id="Agrupar 8" o:spid="_x0000_s1026" style="position:absolute;left:0;text-align:left;margin-left:0;margin-top:-18.35pt;width:531.75pt;height:153.75pt;z-index:251659264;mso-position-horizontal:center;mso-position-horizontal-relative:margin" coordorigin="608,605" coordsize="10828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8;top:769;width:10704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E21EB" w:rsidRDefault="001E21E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1E21EB" w:rsidRDefault="001E21EB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7F0C4A" w:rsidRDefault="007F0C4A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1E21EB" w:rsidRDefault="001E21EB" w:rsidP="00B84AE3">
                        <w:pPr>
                          <w:pStyle w:val="SemEspaamento"/>
                          <w:rPr>
                            <w:rFonts w:ascii="Arial Black" w:hAnsi="Arial Black"/>
                            <w:color w:val="4472C4" w:themeColor="accent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8100F8">
                          <w:rPr>
                            <w:rFonts w:ascii="Arial Black" w:hAnsi="Arial Black"/>
                            <w:b/>
                            <w:color w:val="4472C4" w:themeColor="accent5"/>
                            <w:sz w:val="28"/>
                            <w:szCs w:val="28"/>
                          </w:rPr>
                          <w:t xml:space="preserve">Português    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PROFESSORA: </w:t>
                        </w:r>
                        <w:r>
                          <w:rPr>
                            <w:rFonts w:ascii="Arial Black" w:hAnsi="Arial Black"/>
                            <w:b/>
                            <w:color w:val="4472C4" w:themeColor="accent5"/>
                            <w:sz w:val="28"/>
                            <w:szCs w:val="28"/>
                          </w:rPr>
                          <w:t>Bárbara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TURMA: </w:t>
                        </w:r>
                        <w:r>
                          <w:rPr>
                            <w:rFonts w:ascii="Arial Black" w:hAnsi="Arial Black"/>
                            <w:color w:val="4472C4" w:themeColor="accent5"/>
                            <w:sz w:val="28"/>
                            <w:szCs w:val="28"/>
                          </w:rPr>
                          <w:t>7ºano</w:t>
                        </w:r>
                      </w:p>
                      <w:p w:rsidR="001E21EB" w:rsidRPr="008100F8" w:rsidRDefault="001E21EB" w:rsidP="00B84AE3">
                        <w:pPr>
                          <w:pStyle w:val="SemEspaamento"/>
                          <w:jc w:val="both"/>
                          <w:rPr>
                            <w:rFonts w:ascii="Arial Black" w:hAnsi="Arial Black"/>
                            <w:color w:val="4472C4" w:themeColor="accent5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Revisão dos conteúdos: </w:t>
                        </w:r>
                        <w:r w:rsidRPr="00B972F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gênero </w:t>
                        </w:r>
                        <w:r w:rsidR="00B972FF" w:rsidRPr="007F0C4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fotor</w:t>
                        </w:r>
                        <w:r w:rsidRPr="007F0C4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reportagem</w:t>
                        </w:r>
                        <w:r w:rsidR="007F0C4A" w:rsidRPr="007F0C4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,</w:t>
                        </w:r>
                        <w:r w:rsidR="007F0C4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formação de palavras por derivação e por composição</w:t>
                        </w:r>
                        <w:r w:rsidRPr="007F0C4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– G.1</w:t>
                        </w:r>
                      </w:p>
                      <w:p w:rsidR="001E21EB" w:rsidRDefault="001E21EB" w:rsidP="00B84AE3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</w:p>
                      <w:p w:rsidR="00B972FF" w:rsidRDefault="00B972FF" w:rsidP="00B84AE3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</w:p>
                      <w:p w:rsidR="00B972FF" w:rsidRDefault="00B972FF" w:rsidP="00B84AE3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</w:p>
                      <w:p w:rsidR="00B972FF" w:rsidRDefault="00B972FF" w:rsidP="00B84AE3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</w:p>
                      <w:p w:rsidR="00B972FF" w:rsidRDefault="00B972FF" w:rsidP="00B84AE3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</w:p>
                      <w:p w:rsidR="00B972FF" w:rsidRDefault="00B972FF" w:rsidP="00B84AE3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</w:p>
                      <w:p w:rsidR="00B972FF" w:rsidRPr="00F96EB9" w:rsidRDefault="00B972FF" w:rsidP="00B84AE3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rect id="Rectangle 6" o:spid="_x0000_s1028" style="position:absolute;left:623;top:605;width:10813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60D504F" wp14:editId="07CECF14">
            <wp:simplePos x="0" y="0"/>
            <wp:positionH relativeFrom="column">
              <wp:posOffset>5587365</wp:posOffset>
            </wp:positionH>
            <wp:positionV relativeFrom="paragraph">
              <wp:posOffset>-128270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FF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E4A4FE7" wp14:editId="73E82D9A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6934BA" w:rsidP="003D7FB5">
      <w:pPr>
        <w:ind w:left="-567"/>
        <w:rPr>
          <w:rFonts w:cstheme="minorHAnsi"/>
          <w:sz w:val="24"/>
          <w:szCs w:val="24"/>
        </w:rPr>
      </w:pPr>
    </w:p>
    <w:p w:rsidR="006934BA" w:rsidRDefault="006934BA" w:rsidP="003D7FB5">
      <w:pPr>
        <w:ind w:left="-567"/>
        <w:rPr>
          <w:rFonts w:cstheme="minorHAnsi"/>
          <w:sz w:val="24"/>
          <w:szCs w:val="24"/>
        </w:rPr>
      </w:pPr>
    </w:p>
    <w:p w:rsidR="006934BA" w:rsidRDefault="006934BA" w:rsidP="003D7FB5">
      <w:pPr>
        <w:ind w:left="-567"/>
        <w:rPr>
          <w:rFonts w:cstheme="minorHAnsi"/>
          <w:sz w:val="24"/>
          <w:szCs w:val="24"/>
        </w:rPr>
      </w:pPr>
    </w:p>
    <w:p w:rsidR="003D7FB5" w:rsidRDefault="003D7FB5" w:rsidP="003D7FB5"/>
    <w:p w:rsidR="003D7FB5" w:rsidRDefault="003D7FB5" w:rsidP="003D7FB5"/>
    <w:p w:rsidR="007F0C4A" w:rsidRPr="007F0C4A" w:rsidRDefault="007F0C4A" w:rsidP="007F0C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Leia atentamente o texto abaixo:</w:t>
      </w:r>
    </w:p>
    <w:p w:rsidR="003D7FB5" w:rsidRPr="003D7FB5" w:rsidRDefault="003D7FB5" w:rsidP="003D7FB5">
      <w:pPr>
        <w:jc w:val="center"/>
        <w:rPr>
          <w:rFonts w:ascii="Arial" w:hAnsi="Arial" w:cs="Arial"/>
          <w:b/>
          <w:sz w:val="28"/>
        </w:rPr>
      </w:pPr>
      <w:r w:rsidRPr="003D7FB5">
        <w:rPr>
          <w:rFonts w:ascii="Arial" w:hAnsi="Arial" w:cs="Arial"/>
          <w:b/>
          <w:sz w:val="28"/>
        </w:rPr>
        <w:t>Fotorreportagem: a história por trás de frases que mudaram o mundo</w:t>
      </w:r>
    </w:p>
    <w:p w:rsidR="003D7FB5" w:rsidRPr="003D7FB5" w:rsidRDefault="003D7FB5" w:rsidP="003D7FB5">
      <w:pPr>
        <w:jc w:val="center"/>
        <w:rPr>
          <w:rFonts w:ascii="Arial" w:hAnsi="Arial" w:cs="Arial"/>
          <w:i/>
          <w:sz w:val="24"/>
          <w:szCs w:val="24"/>
        </w:rPr>
      </w:pPr>
      <w:r w:rsidRPr="003D7FB5">
        <w:rPr>
          <w:rFonts w:ascii="Arial" w:hAnsi="Arial" w:cs="Arial"/>
          <w:i/>
          <w:sz w:val="24"/>
          <w:szCs w:val="24"/>
        </w:rPr>
        <w:t>São declarações de personalidades da política, cultura, ciência e esporte. Depois delas, nada voltou a ser igual</w:t>
      </w:r>
    </w:p>
    <w:p w:rsidR="003D7FB5" w:rsidRPr="003D7FB5" w:rsidRDefault="003D7FB5" w:rsidP="003D7FB5">
      <w:pPr>
        <w:pBdr>
          <w:bottom w:val="single" w:sz="24" w:space="0" w:color="F9F9F9"/>
        </w:pBd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pt-BR"/>
        </w:rPr>
      </w:pPr>
      <w:r w:rsidRPr="003D7FB5">
        <w:rPr>
          <w:rFonts w:ascii="Times New Roman" w:eastAsia="Times New Roman" w:hAnsi="Times New Roman" w:cs="Times New Roman"/>
          <w:noProof/>
          <w:color w:val="444444"/>
          <w:sz w:val="26"/>
          <w:szCs w:val="26"/>
          <w:bdr w:val="none" w:sz="0" w:space="0" w:color="auto" w:frame="1"/>
          <w:lang w:eastAsia="pt-BR"/>
        </w:rPr>
        <w:drawing>
          <wp:inline distT="0" distB="0" distL="0" distR="0" wp14:anchorId="517AA516" wp14:editId="691C2F41">
            <wp:extent cx="4610100" cy="4021725"/>
            <wp:effectExtent l="0" t="0" r="0" b="0"/>
            <wp:docPr id="7" name="Imagem 7" descr="Obviamente, Nelson Mandela falava de mudar o mundo para melhor. A educação é crucial para deixar claro que não devem existir barreiras de gênero, que a pobreza é algo que é preciso erradicar, e que frear a mudança climática é indispensável. Na verdade, o ativista e político sul-africano não disse nada que não soubéssemos, tanto é que diversos regimes tentaram aproveitar a frase para seus próprios interesses, utilizando as salas de aula não para educar, e sim para doutrinar. Na imagem, Nelson Mandela visita a escola Hlengiwe, em Johannesburgo, para estimular os alunos a aprender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gal_20" descr="Obviamente, Nelson Mandela falava de mudar o mundo para melhor. A educação é crucial para deixar claro que não devem existir barreiras de gênero, que a pobreza é algo que é preciso erradicar, e que frear a mudança climática é indispensável. Na verdade, o ativista e político sul-africano não disse nada que não soubéssemos, tanto é que diversos regimes tentaram aproveitar a frase para seus próprios interesses, utilizando as salas de aula não para educar, e sim para doutrinar. Na imagem, Nelson Mandela visita a escola Hlengiwe, em Johannesburgo, para estimular os alunos a aprenderem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212" cy="40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B5" w:rsidRPr="003D7FB5" w:rsidRDefault="00E44DAB" w:rsidP="003D7FB5">
      <w:pPr>
        <w:pBdr>
          <w:bottom w:val="single" w:sz="24" w:space="0" w:color="F9F9F9"/>
        </w:pBdr>
        <w:shd w:val="clear" w:color="auto" w:fill="FFFFFF"/>
        <w:spacing w:beforeAutospacing="1" w:after="0" w:afterAutospacing="1" w:line="240" w:lineRule="auto"/>
        <w:ind w:left="1418" w:right="14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bdr w:val="none" w:sz="0" w:space="0" w:color="auto" w:frame="1"/>
          <w:lang w:eastAsia="pt-BR"/>
        </w:rPr>
        <w:t>“</w:t>
      </w:r>
      <w:r w:rsidR="003D7FB5" w:rsidRPr="003D7FB5">
        <w:rPr>
          <w:rFonts w:ascii="Times New Roman" w:eastAsia="Times New Roman" w:hAnsi="Times New Roman" w:cs="Times New Roman"/>
          <w:b/>
          <w:color w:val="000000"/>
          <w:sz w:val="28"/>
          <w:szCs w:val="27"/>
          <w:bdr w:val="none" w:sz="0" w:space="0" w:color="auto" w:frame="1"/>
          <w:lang w:eastAsia="pt-BR"/>
        </w:rPr>
        <w:t>A educação é a arma mais poderosa que se pode usar para mudar o mundo” (Nelson Mandela)</w:t>
      </w:r>
    </w:p>
    <w:p w:rsidR="003D7FB5" w:rsidRPr="003D7FB5" w:rsidRDefault="003D7FB5" w:rsidP="003D7FB5">
      <w:pPr>
        <w:pBdr>
          <w:bottom w:val="single" w:sz="24" w:space="0" w:color="F9F9F9"/>
        </w:pBdr>
        <w:shd w:val="clear" w:color="auto" w:fill="FFFFFF"/>
        <w:spacing w:beforeAutospacing="1" w:after="0" w:afterAutospacing="1" w:line="240" w:lineRule="auto"/>
        <w:ind w:left="1418" w:right="1415"/>
        <w:jc w:val="both"/>
        <w:textAlignment w:val="baseline"/>
        <w:rPr>
          <w:rFonts w:ascii="Times New Roman" w:eastAsia="Times New Roman" w:hAnsi="Times New Roman" w:cs="Times New Roman"/>
          <w:noProof/>
          <w:color w:val="444444"/>
          <w:sz w:val="26"/>
          <w:szCs w:val="26"/>
          <w:bdr w:val="none" w:sz="0" w:space="0" w:color="auto" w:frame="1"/>
          <w:lang w:eastAsia="pt-BR"/>
        </w:rPr>
      </w:pPr>
      <w:r w:rsidRPr="003D7F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Obviamente, Nelson Mandela falava de mudar o mundo para melhor. A educação é crucial para deixar claro que não devem existir barreiras de gênero, que a pobreza é algo que é preciso erradicar, e que frear a mudança climática é indispensável. Na verdade, o ativista e político sul-africano não disse nada que não soubéssemos, tanto é que diversos regimes tentaram aproveitar a frase para seus próprios interesses, utilizando as salas de aula não para educar, e sim para doutrinar.</w:t>
      </w:r>
      <w:r w:rsidRPr="003D7FB5">
        <w:rPr>
          <w:rFonts w:ascii="Times New Roman" w:eastAsia="Times New Roman" w:hAnsi="Times New Roman" w:cs="Times New Roman"/>
          <w:noProof/>
          <w:color w:val="444444"/>
          <w:sz w:val="26"/>
          <w:szCs w:val="26"/>
          <w:bdr w:val="none" w:sz="0" w:space="0" w:color="auto" w:frame="1"/>
          <w:lang w:eastAsia="pt-BR"/>
        </w:rPr>
        <w:t xml:space="preserve"> </w:t>
      </w:r>
    </w:p>
    <w:p w:rsidR="003D7FB5" w:rsidRPr="003D7FB5" w:rsidRDefault="003D7FB5" w:rsidP="003D7FB5">
      <w:pPr>
        <w:pBdr>
          <w:bottom w:val="single" w:sz="24" w:space="0" w:color="F9F9F9"/>
        </w:pBdr>
        <w:shd w:val="clear" w:color="auto" w:fill="FFFFFF"/>
        <w:spacing w:beforeAutospacing="1" w:after="0" w:afterAutospacing="1" w:line="240" w:lineRule="auto"/>
        <w:ind w:left="1418" w:right="14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3D7FB5">
        <w:rPr>
          <w:rFonts w:ascii="Times New Roman" w:eastAsia="Times New Roman" w:hAnsi="Times New Roman" w:cs="Times New Roman"/>
          <w:noProof/>
          <w:color w:val="444444"/>
          <w:sz w:val="26"/>
          <w:szCs w:val="26"/>
          <w:bdr w:val="none" w:sz="0" w:space="0" w:color="auto" w:frame="1"/>
          <w:lang w:eastAsia="pt-BR"/>
        </w:rPr>
        <w:lastRenderedPageBreak/>
        <w:drawing>
          <wp:inline distT="0" distB="0" distL="0" distR="0" wp14:anchorId="7904B030" wp14:editId="43E826BC">
            <wp:extent cx="4772025" cy="3790950"/>
            <wp:effectExtent l="0" t="0" r="9525" b="0"/>
            <wp:docPr id="6" name="Imagem 6" descr="Ou dito de outro modo: se você quer que o mundo mude, não espere sentado. Por exemplo, se você quiser um mundo menos corrupto, comece se afastando da corrupção. Se quiser um planeta mais limpo, comece por reciclar o seu próprio lixo. Gandhi encarnou esse envolvimento pessoal em sua luta por libertar o povo indiano da dominação britânica, consumada em 1947. Morreria assassinado um ano depois. Na imagem, Gandhi em Nova Délhi, em 19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gal_21" descr="Ou dito de outro modo: se você quer que o mundo mude, não espere sentado. Por exemplo, se você quiser um mundo menos corrupto, comece se afastando da corrupção. Se quiser um planeta mais limpo, comece por reciclar o seu próprio lixo. Gandhi encarnou esse envolvimento pessoal em sua luta por libertar o povo indiano da dominação britânica, consumada em 1947. Morreria assassinado um ano depois. Na imagem, Gandhi em Nova Délhi, em 1946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9" t="26443" r="8438" b="3139"/>
                    <a:stretch/>
                  </pic:blipFill>
                  <pic:spPr bwMode="auto">
                    <a:xfrm>
                      <a:off x="0" y="0"/>
                      <a:ext cx="4772200" cy="379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FB5" w:rsidRPr="003D7FB5" w:rsidRDefault="003D7FB5" w:rsidP="003D7FB5">
      <w:pPr>
        <w:pBdr>
          <w:bottom w:val="single" w:sz="24" w:space="0" w:color="F9F9F9"/>
        </w:pBdr>
        <w:shd w:val="clear" w:color="auto" w:fill="FFFFFF"/>
        <w:spacing w:beforeAutospacing="1" w:after="0" w:afterAutospacing="1" w:line="240" w:lineRule="auto"/>
        <w:ind w:left="1418" w:right="127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7"/>
          <w:bdr w:val="none" w:sz="0" w:space="0" w:color="auto" w:frame="1"/>
          <w:lang w:eastAsia="pt-BR"/>
        </w:rPr>
      </w:pPr>
      <w:r w:rsidRPr="003D7FB5">
        <w:rPr>
          <w:rFonts w:ascii="Times New Roman" w:eastAsia="Times New Roman" w:hAnsi="Times New Roman" w:cs="Times New Roman"/>
          <w:b/>
          <w:color w:val="000000"/>
          <w:sz w:val="28"/>
          <w:szCs w:val="27"/>
          <w:bdr w:val="none" w:sz="0" w:space="0" w:color="auto" w:frame="1"/>
          <w:lang w:eastAsia="pt-BR"/>
        </w:rPr>
        <w:t>“Seja a mudança que você deseja ver no mundo” (Mahatma Gandhi)</w:t>
      </w:r>
    </w:p>
    <w:p w:rsidR="003D7FB5" w:rsidRPr="003D7FB5" w:rsidRDefault="003D7FB5" w:rsidP="003D7FB5">
      <w:pPr>
        <w:pBdr>
          <w:bottom w:val="single" w:sz="24" w:space="0" w:color="F9F9F9"/>
        </w:pBdr>
        <w:shd w:val="clear" w:color="auto" w:fill="FFFFFF"/>
        <w:spacing w:beforeAutospacing="1" w:after="0" w:afterAutospacing="1" w:line="240" w:lineRule="auto"/>
        <w:ind w:left="1418" w:right="127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3D7F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Ou dito de outro modo: se você quer que o mundo mude, não espere sentado. Por exemplo, se você quiser um mundo menos corrupto, comece se afastando da corrupção. Se quiser um planeta mais limpo, comece por reciclar o seu próprio lixo. Gandhi encarnou esse envolvimento pessoal em sua luta por libertar o povo indiano da dominação britânica, consumada em 1947. Morreria assassinado um ano depois. </w:t>
      </w:r>
    </w:p>
    <w:p w:rsidR="00656CDD" w:rsidRDefault="00581BF6" w:rsidP="00B972FF">
      <w:pPr>
        <w:pBdr>
          <w:bottom w:val="single" w:sz="24" w:space="12" w:color="F9F9F9"/>
        </w:pBdr>
        <w:shd w:val="clear" w:color="auto" w:fill="FFFFFF"/>
        <w:spacing w:beforeAutospacing="1" w:after="0" w:afterAutospacing="1" w:line="240" w:lineRule="auto"/>
        <w:ind w:left="1418" w:right="1415"/>
        <w:jc w:val="right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  <w:hyperlink r:id="rId11" w:tooltip="Ver todas as notícias de Miguel Ángel Bargueño" w:history="1">
        <w:r w:rsidR="00B972FF" w:rsidRPr="00B972FF">
          <w:rPr>
            <w:rStyle w:val="Hyperlink"/>
            <w:rFonts w:asciiTheme="majorHAnsi" w:hAnsiTheme="majorHAnsi" w:cstheme="majorHAnsi"/>
            <w:bCs/>
            <w:color w:val="111111"/>
            <w:sz w:val="16"/>
            <w:u w:val="none"/>
            <w:bdr w:val="none" w:sz="0" w:space="0" w:color="auto" w:frame="1"/>
            <w:shd w:val="clear" w:color="auto" w:fill="FFFFFF"/>
          </w:rPr>
          <w:t xml:space="preserve"> BARGUEÑO</w:t>
        </w:r>
      </w:hyperlink>
      <w:r w:rsidR="00B972FF" w:rsidRPr="00B972FF">
        <w:rPr>
          <w:rFonts w:asciiTheme="majorHAnsi" w:hAnsiTheme="majorHAnsi" w:cstheme="majorHAnsi"/>
          <w:sz w:val="16"/>
        </w:rPr>
        <w:t xml:space="preserve">, Miguel Ángel. </w:t>
      </w:r>
      <w:r w:rsidR="00B972FF" w:rsidRPr="00B972FF">
        <w:rPr>
          <w:rFonts w:asciiTheme="majorHAnsi" w:hAnsiTheme="majorHAnsi" w:cstheme="majorHAnsi"/>
          <w:i/>
          <w:sz w:val="16"/>
        </w:rPr>
        <w:t>El País</w:t>
      </w:r>
      <w:r w:rsidR="00B972FF" w:rsidRPr="00B972FF">
        <w:rPr>
          <w:rFonts w:asciiTheme="majorHAnsi" w:hAnsiTheme="majorHAnsi" w:cstheme="majorHAnsi"/>
          <w:sz w:val="16"/>
        </w:rPr>
        <w:t>. Disponível em: &lt;coc.pear.sn/g8WQgK3&gt;. Acesso em março 2020. Adaptado.</w:t>
      </w:r>
    </w:p>
    <w:p w:rsidR="00397B0D" w:rsidRPr="00397B0D" w:rsidRDefault="00397B0D" w:rsidP="002572E8">
      <w:pPr>
        <w:spacing w:before="120" w:after="240"/>
        <w:ind w:right="-568"/>
        <w:rPr>
          <w:rFonts w:ascii="Arial" w:hAnsi="Arial" w:cs="Arial"/>
          <w:b/>
          <w:sz w:val="24"/>
        </w:rPr>
      </w:pPr>
      <w:r w:rsidRPr="00397B0D">
        <w:rPr>
          <w:rFonts w:ascii="Arial" w:hAnsi="Arial" w:cs="Arial"/>
          <w:b/>
          <w:sz w:val="24"/>
        </w:rPr>
        <w:t xml:space="preserve">A partir da leitura </w:t>
      </w:r>
      <w:r w:rsidR="00E44DAB">
        <w:rPr>
          <w:rFonts w:ascii="Arial" w:hAnsi="Arial" w:cs="Arial"/>
          <w:b/>
          <w:sz w:val="24"/>
        </w:rPr>
        <w:t>do texto</w:t>
      </w:r>
      <w:r w:rsidRPr="00397B0D">
        <w:rPr>
          <w:rFonts w:ascii="Arial" w:hAnsi="Arial" w:cs="Arial"/>
          <w:b/>
          <w:sz w:val="24"/>
        </w:rPr>
        <w:t>, copie as perguntas no seu caderno e as responda:</w:t>
      </w:r>
    </w:p>
    <w:p w:rsidR="00521477" w:rsidRPr="009F6C6E" w:rsidRDefault="007F0C4A" w:rsidP="00075D0A">
      <w:pPr>
        <w:pStyle w:val="NormalWeb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120" w:afterAutospacing="0" w:line="360" w:lineRule="auto"/>
        <w:ind w:left="0" w:firstLine="0"/>
        <w:jc w:val="both"/>
        <w:rPr>
          <w:rStyle w:val="Forte"/>
          <w:rFonts w:ascii="Arial" w:hAnsi="Arial" w:cs="Arial"/>
          <w:b w:val="0"/>
          <w:bdr w:val="none" w:sz="0" w:space="0" w:color="auto" w:frame="1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</w:rPr>
        <w:t xml:space="preserve">Explique </w:t>
      </w:r>
      <w:r w:rsidR="00397B0D">
        <w:rPr>
          <w:rStyle w:val="Forte"/>
          <w:rFonts w:ascii="Arial" w:hAnsi="Arial" w:cs="Arial"/>
          <w:b w:val="0"/>
          <w:bdr w:val="none" w:sz="0" w:space="0" w:color="auto" w:frame="1"/>
        </w:rPr>
        <w:t>qual a</w:t>
      </w:r>
      <w:r>
        <w:rPr>
          <w:rStyle w:val="Forte"/>
          <w:rFonts w:ascii="Arial" w:hAnsi="Arial" w:cs="Arial"/>
          <w:b w:val="0"/>
          <w:bdr w:val="none" w:sz="0" w:space="0" w:color="auto" w:frame="1"/>
        </w:rPr>
        <w:t xml:space="preserve"> relevância da imagem no gênero fotorreportagem.</w:t>
      </w:r>
    </w:p>
    <w:p w:rsidR="00521477" w:rsidRPr="009F6C6E" w:rsidRDefault="007F0C4A" w:rsidP="00075D0A">
      <w:pPr>
        <w:pStyle w:val="NormalWeb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120" w:afterAutospacing="0" w:line="360" w:lineRule="auto"/>
        <w:ind w:left="0" w:firstLine="0"/>
        <w:jc w:val="both"/>
        <w:rPr>
          <w:rStyle w:val="Forte"/>
          <w:rFonts w:ascii="Arial" w:hAnsi="Arial" w:cs="Arial"/>
          <w:b w:val="0"/>
          <w:bdr w:val="none" w:sz="0" w:space="0" w:color="auto" w:frame="1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</w:rPr>
        <w:t>Qual a pr</w:t>
      </w:r>
      <w:r w:rsidR="00E44DAB">
        <w:rPr>
          <w:rStyle w:val="Forte"/>
          <w:rFonts w:ascii="Arial" w:hAnsi="Arial" w:cs="Arial"/>
          <w:b w:val="0"/>
          <w:bdr w:val="none" w:sz="0" w:space="0" w:color="auto" w:frame="1"/>
        </w:rPr>
        <w:t>incipal diferença entre uma</w:t>
      </w:r>
      <w:r>
        <w:rPr>
          <w:rStyle w:val="Forte"/>
          <w:rFonts w:ascii="Arial" w:hAnsi="Arial" w:cs="Arial"/>
          <w:b w:val="0"/>
          <w:bdr w:val="none" w:sz="0" w:space="0" w:color="auto" w:frame="1"/>
        </w:rPr>
        <w:t xml:space="preserve"> reportagem</w:t>
      </w:r>
      <w:r w:rsidR="00E44DAB">
        <w:rPr>
          <w:rStyle w:val="Forte"/>
          <w:rFonts w:ascii="Arial" w:hAnsi="Arial" w:cs="Arial"/>
          <w:b w:val="0"/>
          <w:bdr w:val="none" w:sz="0" w:space="0" w:color="auto" w:frame="1"/>
        </w:rPr>
        <w:t xml:space="preserve"> tradicional e uma </w:t>
      </w:r>
      <w:r>
        <w:rPr>
          <w:rStyle w:val="Forte"/>
          <w:rFonts w:ascii="Arial" w:hAnsi="Arial" w:cs="Arial"/>
          <w:b w:val="0"/>
          <w:bdr w:val="none" w:sz="0" w:space="0" w:color="auto" w:frame="1"/>
        </w:rPr>
        <w:t>fotorreportagem?</w:t>
      </w:r>
    </w:p>
    <w:p w:rsidR="00521477" w:rsidRPr="009F6C6E" w:rsidRDefault="00E44DAB" w:rsidP="00075D0A">
      <w:pPr>
        <w:pStyle w:val="NormalWeb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120" w:afterAutospacing="0" w:line="360" w:lineRule="auto"/>
        <w:ind w:left="0" w:firstLine="0"/>
        <w:jc w:val="both"/>
        <w:rPr>
          <w:rStyle w:val="Forte"/>
          <w:rFonts w:ascii="Arial" w:hAnsi="Arial" w:cs="Arial"/>
          <w:b w:val="0"/>
          <w:bdr w:val="none" w:sz="0" w:space="0" w:color="auto" w:frame="1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</w:rPr>
        <w:t xml:space="preserve">Segundo a fotorreportagem, a frase </w:t>
      </w:r>
      <w:r w:rsidR="0079327C">
        <w:rPr>
          <w:rStyle w:val="Forte"/>
          <w:rFonts w:ascii="Arial" w:hAnsi="Arial" w:cs="Arial"/>
          <w:b w:val="0"/>
          <w:bdr w:val="none" w:sz="0" w:space="0" w:color="auto" w:frame="1"/>
        </w:rPr>
        <w:t xml:space="preserve">“A educação é a arma </w:t>
      </w:r>
      <w:r w:rsidR="0079327C" w:rsidRPr="0079327C">
        <w:rPr>
          <w:rStyle w:val="Forte"/>
          <w:rFonts w:ascii="Arial" w:hAnsi="Arial" w:cs="Arial"/>
          <w:b w:val="0"/>
        </w:rPr>
        <w:t>mais poderosa que se pode usar para mudar o mundo”</w:t>
      </w:r>
      <w:r w:rsidR="0079327C">
        <w:rPr>
          <w:rStyle w:val="Forte"/>
          <w:rFonts w:ascii="Arial" w:hAnsi="Arial" w:cs="Arial"/>
          <w:b w:val="0"/>
        </w:rPr>
        <w:t>, dita por Nelson Mandela, foi bem interpretada? Justifique.</w:t>
      </w:r>
    </w:p>
    <w:p w:rsidR="00E44DAB" w:rsidRPr="00D9364A" w:rsidRDefault="0079327C" w:rsidP="00075D0A">
      <w:pPr>
        <w:pStyle w:val="NormalWeb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120" w:afterAutospacing="0" w:line="360" w:lineRule="auto"/>
        <w:ind w:left="0" w:firstLine="0"/>
        <w:jc w:val="both"/>
        <w:rPr>
          <w:rStyle w:val="Forte"/>
          <w:rFonts w:ascii="Arial" w:hAnsi="Arial" w:cs="Arial"/>
          <w:b w:val="0"/>
          <w:bdr w:val="none" w:sz="0" w:space="0" w:color="auto" w:frame="1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</w:rPr>
        <w:t>Retire do texto o trecho que comprova</w:t>
      </w:r>
      <w:r w:rsidR="006D3993">
        <w:rPr>
          <w:rStyle w:val="Forte"/>
          <w:rFonts w:ascii="Arial" w:hAnsi="Arial" w:cs="Arial"/>
          <w:b w:val="0"/>
          <w:bdr w:val="none" w:sz="0" w:space="0" w:color="auto" w:frame="1"/>
        </w:rPr>
        <w:t xml:space="preserve"> </w:t>
      </w:r>
      <w:r w:rsidR="006D3993" w:rsidRPr="006D3993">
        <w:rPr>
          <w:rStyle w:val="Forte"/>
          <w:rFonts w:ascii="Arial" w:hAnsi="Arial" w:cs="Arial"/>
          <w:b w:val="0"/>
        </w:rPr>
        <w:t>que Mahatma Gandhi</w:t>
      </w:r>
      <w:r w:rsidR="006D3993">
        <w:rPr>
          <w:rStyle w:val="Forte"/>
          <w:rFonts w:ascii="Arial" w:hAnsi="Arial" w:cs="Arial"/>
          <w:b w:val="0"/>
        </w:rPr>
        <w:t xml:space="preserve"> viveu de acordo com a sua famosa afirmação: “Seja a mudança que você deseja ser no mundo”.</w:t>
      </w:r>
    </w:p>
    <w:p w:rsidR="00521477" w:rsidRPr="009F6C6E" w:rsidRDefault="006D3993" w:rsidP="00075D0A">
      <w:pPr>
        <w:pStyle w:val="NormalWeb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120" w:afterAutospacing="0" w:line="360" w:lineRule="auto"/>
        <w:ind w:left="0" w:firstLine="0"/>
        <w:jc w:val="both"/>
        <w:rPr>
          <w:rStyle w:val="Forte"/>
          <w:rFonts w:ascii="Arial" w:hAnsi="Arial" w:cs="Arial"/>
          <w:b w:val="0"/>
          <w:bdr w:val="none" w:sz="0" w:space="0" w:color="auto" w:frame="1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</w:rPr>
        <w:t>Observe a formação dos adjetivos “sul-africano” e “indiano”, retirados do texto. Um deles é formado por sufixação e o outro é formado por composição. Qual deles é composto e qual é derivado?</w:t>
      </w:r>
    </w:p>
    <w:p w:rsidR="00D9364A" w:rsidRPr="009F6C6E" w:rsidRDefault="00D94477" w:rsidP="00075D0A">
      <w:pPr>
        <w:pStyle w:val="NormalWeb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120" w:afterAutospacing="0" w:line="360" w:lineRule="auto"/>
        <w:ind w:left="0" w:firstLine="0"/>
        <w:jc w:val="both"/>
        <w:rPr>
          <w:rStyle w:val="Forte"/>
          <w:rFonts w:ascii="Arial" w:hAnsi="Arial" w:cs="Arial"/>
          <w:b w:val="0"/>
          <w:bdr w:val="none" w:sz="0" w:space="0" w:color="auto" w:frame="1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</w:rPr>
        <w:lastRenderedPageBreak/>
        <w:t>Os adjetivos do exercício anterior são classificados como adjetivos gentílicos ou pátrios, pois indicam o local de nascimento de uma pessoa ou origem de algo. Liste exemplos de adjetivos pátrios, separando os de acordo com sua formação: por derivação ou por composição.</w:t>
      </w:r>
    </w:p>
    <w:p w:rsidR="00521477" w:rsidRPr="009F6C6E" w:rsidRDefault="00521477" w:rsidP="00075D0A">
      <w:pPr>
        <w:pStyle w:val="NormalWeb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120" w:afterAutospacing="0" w:line="360" w:lineRule="auto"/>
        <w:ind w:left="0" w:firstLine="0"/>
        <w:jc w:val="both"/>
        <w:rPr>
          <w:rStyle w:val="Forte"/>
          <w:rFonts w:ascii="Arial" w:hAnsi="Arial" w:cs="Arial"/>
          <w:b w:val="0"/>
          <w:bdr w:val="none" w:sz="0" w:space="0" w:color="auto" w:frame="1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</w:rPr>
        <w:t>Explique por que as palavras “obviamente” e “indispensável”, presentes no texto, são palavras derivadas.</w:t>
      </w:r>
    </w:p>
    <w:p w:rsidR="00521477" w:rsidRDefault="00521477" w:rsidP="00075D0A">
      <w:pPr>
        <w:pStyle w:val="NormalWeb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120" w:afterAutospacing="0" w:line="360" w:lineRule="auto"/>
        <w:ind w:left="0" w:firstLine="0"/>
        <w:jc w:val="both"/>
        <w:rPr>
          <w:rStyle w:val="Forte"/>
          <w:rFonts w:ascii="Arial" w:hAnsi="Arial" w:cs="Arial"/>
          <w:b w:val="0"/>
          <w:bdr w:val="none" w:sz="0" w:space="0" w:color="auto" w:frame="1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</w:rPr>
        <w:t>Ainda sobre a palavra “indispensável”:</w:t>
      </w:r>
    </w:p>
    <w:p w:rsidR="00521477" w:rsidRPr="00075D0A" w:rsidRDefault="00521477" w:rsidP="00075D0A">
      <w:pPr>
        <w:pStyle w:val="Normal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120" w:afterAutospacing="0" w:line="360" w:lineRule="auto"/>
        <w:ind w:left="0" w:firstLine="0"/>
        <w:jc w:val="both"/>
        <w:rPr>
          <w:rStyle w:val="Forte"/>
          <w:rFonts w:ascii="Arial" w:hAnsi="Arial" w:cs="Arial"/>
          <w:b w:val="0"/>
          <w:sz w:val="28"/>
          <w:bdr w:val="none" w:sz="0" w:space="0" w:color="auto" w:frame="1"/>
        </w:rPr>
      </w:pPr>
      <w:r w:rsidRPr="00075D0A">
        <w:rPr>
          <w:rStyle w:val="Forte"/>
          <w:rFonts w:ascii="Arial" w:eastAsiaTheme="minorHAnsi" w:hAnsi="Arial" w:cs="Arial"/>
          <w:b w:val="0"/>
          <w:szCs w:val="22"/>
          <w:bdr w:val="none" w:sz="0" w:space="0" w:color="auto" w:frame="1"/>
          <w:lang w:eastAsia="en-US"/>
        </w:rPr>
        <w:t>Destaque o seu prefixo:</w:t>
      </w:r>
    </w:p>
    <w:p w:rsidR="00521477" w:rsidRPr="00075D0A" w:rsidRDefault="00521477" w:rsidP="00075D0A">
      <w:pPr>
        <w:pStyle w:val="Normal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120" w:afterAutospacing="0" w:line="360" w:lineRule="auto"/>
        <w:ind w:left="0" w:firstLine="0"/>
        <w:jc w:val="both"/>
        <w:rPr>
          <w:rStyle w:val="Forte"/>
          <w:rFonts w:ascii="Arial" w:hAnsi="Arial" w:cs="Arial"/>
          <w:b w:val="0"/>
          <w:sz w:val="28"/>
          <w:bdr w:val="none" w:sz="0" w:space="0" w:color="auto" w:frame="1"/>
        </w:rPr>
      </w:pPr>
      <w:r w:rsidRPr="00075D0A">
        <w:rPr>
          <w:rStyle w:val="Forte"/>
          <w:rFonts w:ascii="Arial" w:eastAsiaTheme="minorHAnsi" w:hAnsi="Arial" w:cs="Arial"/>
          <w:b w:val="0"/>
          <w:szCs w:val="22"/>
          <w:bdr w:val="none" w:sz="0" w:space="0" w:color="auto" w:frame="1"/>
          <w:lang w:eastAsia="en-US"/>
        </w:rPr>
        <w:t>Esse prefixo indica:</w:t>
      </w:r>
    </w:p>
    <w:p w:rsidR="00075D0A" w:rsidRPr="00075D0A" w:rsidRDefault="00521477" w:rsidP="00075D0A">
      <w:pPr>
        <w:pStyle w:val="Normal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120" w:afterAutospacing="0" w:line="360" w:lineRule="auto"/>
        <w:ind w:left="0" w:firstLine="0"/>
        <w:jc w:val="both"/>
        <w:rPr>
          <w:rStyle w:val="Forte"/>
          <w:rFonts w:ascii="Arial" w:hAnsi="Arial" w:cs="Arial"/>
          <w:b w:val="0"/>
          <w:sz w:val="28"/>
          <w:bdr w:val="none" w:sz="0" w:space="0" w:color="auto" w:frame="1"/>
        </w:rPr>
      </w:pPr>
      <w:r w:rsidRPr="00075D0A">
        <w:rPr>
          <w:rStyle w:val="Forte"/>
          <w:rFonts w:ascii="Arial" w:eastAsiaTheme="minorHAnsi" w:hAnsi="Arial" w:cs="Arial"/>
          <w:b w:val="0"/>
          <w:szCs w:val="22"/>
          <w:bdr w:val="none" w:sz="0" w:space="0" w:color="auto" w:frame="1"/>
          <w:lang w:eastAsia="en-US"/>
        </w:rPr>
        <w:t>Qual seu antônimo:</w:t>
      </w:r>
    </w:p>
    <w:p w:rsidR="00352943" w:rsidRPr="009F6C6E" w:rsidRDefault="00352943" w:rsidP="00075D0A">
      <w:pPr>
        <w:pStyle w:val="NormalWeb"/>
        <w:numPr>
          <w:ilvl w:val="0"/>
          <w:numId w:val="16"/>
        </w:numPr>
        <w:shd w:val="clear" w:color="auto" w:fill="FFFFFF"/>
        <w:tabs>
          <w:tab w:val="left" w:pos="142"/>
          <w:tab w:val="left" w:pos="284"/>
        </w:tabs>
        <w:spacing w:before="0" w:beforeAutospacing="0" w:after="120" w:afterAutospacing="0" w:line="360" w:lineRule="auto"/>
        <w:ind w:left="0" w:firstLine="0"/>
        <w:jc w:val="both"/>
        <w:rPr>
          <w:rStyle w:val="Forte"/>
          <w:rFonts w:ascii="Arial" w:hAnsi="Arial" w:cs="Arial"/>
          <w:b w:val="0"/>
          <w:bdr w:val="none" w:sz="0" w:space="0" w:color="auto" w:frame="1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</w:rPr>
        <w:t xml:space="preserve"> De três exemplos ou mais de palavras formadas com o acréscimo do prefixo destacado no exercício anterior.</w:t>
      </w:r>
    </w:p>
    <w:p w:rsidR="00352943" w:rsidRPr="009F6C6E" w:rsidRDefault="00352943" w:rsidP="00075D0A">
      <w:pPr>
        <w:pStyle w:val="NormalWeb"/>
        <w:numPr>
          <w:ilvl w:val="0"/>
          <w:numId w:val="16"/>
        </w:numPr>
        <w:shd w:val="clear" w:color="auto" w:fill="FFFFFF"/>
        <w:tabs>
          <w:tab w:val="left" w:pos="142"/>
          <w:tab w:val="left" w:pos="426"/>
        </w:tabs>
        <w:spacing w:before="0" w:beforeAutospacing="0" w:after="120" w:afterAutospacing="0" w:line="360" w:lineRule="auto"/>
        <w:ind w:left="0" w:firstLine="0"/>
        <w:jc w:val="both"/>
        <w:rPr>
          <w:rStyle w:val="Forte"/>
          <w:rFonts w:ascii="Arial" w:hAnsi="Arial" w:cs="Arial"/>
          <w:b w:val="0"/>
          <w:bdr w:val="none" w:sz="0" w:space="0" w:color="auto" w:frame="1"/>
        </w:rPr>
      </w:pPr>
      <w:r w:rsidRPr="00352943">
        <w:rPr>
          <w:rStyle w:val="Forte"/>
          <w:rFonts w:ascii="Arial" w:hAnsi="Arial" w:cs="Arial"/>
          <w:b w:val="0"/>
          <w:bdr w:val="none" w:sz="0" w:space="0" w:color="auto" w:frame="1"/>
        </w:rPr>
        <w:t>Analise a vogal destacada em “dominação britânic</w:t>
      </w:r>
      <w:r w:rsidRPr="00352943">
        <w:rPr>
          <w:rStyle w:val="Forte"/>
          <w:rFonts w:ascii="Arial" w:hAnsi="Arial" w:cs="Arial"/>
          <w:bdr w:val="none" w:sz="0" w:space="0" w:color="auto" w:frame="1"/>
        </w:rPr>
        <w:t>a</w:t>
      </w:r>
      <w:r w:rsidRPr="00352943">
        <w:rPr>
          <w:rStyle w:val="Forte"/>
          <w:rFonts w:ascii="Arial" w:hAnsi="Arial" w:cs="Arial"/>
          <w:b w:val="0"/>
          <w:bdr w:val="none" w:sz="0" w:space="0" w:color="auto" w:frame="1"/>
        </w:rPr>
        <w:t>”. Trata-se de uma vogal temática ou uma desinência de gênero? Justifique sua resposta.</w:t>
      </w:r>
    </w:p>
    <w:p w:rsidR="009F6C6E" w:rsidRPr="009F6C6E" w:rsidRDefault="00264CA0" w:rsidP="00075D0A">
      <w:pPr>
        <w:pStyle w:val="NormalWeb"/>
        <w:numPr>
          <w:ilvl w:val="0"/>
          <w:numId w:val="16"/>
        </w:numPr>
        <w:shd w:val="clear" w:color="auto" w:fill="FFFFFF"/>
        <w:tabs>
          <w:tab w:val="left" w:pos="142"/>
          <w:tab w:val="left" w:pos="426"/>
        </w:tabs>
        <w:spacing w:before="0" w:beforeAutospacing="0" w:after="120" w:afterAutospacing="0" w:line="360" w:lineRule="auto"/>
        <w:ind w:left="0" w:firstLine="0"/>
        <w:jc w:val="both"/>
        <w:rPr>
          <w:rStyle w:val="Forte"/>
          <w:rFonts w:ascii="Arial" w:hAnsi="Arial" w:cs="Arial"/>
          <w:b w:val="0"/>
          <w:bCs w:val="0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</w:rPr>
        <w:t>De acordo com o processo de formação das palavras listadas abaixo, c</w:t>
      </w:r>
      <w:r w:rsidR="00EA4AB0" w:rsidRPr="00264CA0">
        <w:rPr>
          <w:rStyle w:val="Forte"/>
          <w:rFonts w:ascii="Arial" w:hAnsi="Arial" w:cs="Arial"/>
          <w:b w:val="0"/>
          <w:bdr w:val="none" w:sz="0" w:space="0" w:color="auto" w:frame="1"/>
        </w:rPr>
        <w:t>oloque (DP) para derivação prefixal e (DS) para derivação sufixal: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081"/>
      </w:tblGrid>
      <w:tr w:rsidR="009F6C6E" w:rsidRPr="009F6C6E" w:rsidTr="00075D0A">
        <w:trPr>
          <w:trHeight w:val="3489"/>
        </w:trPr>
        <w:tc>
          <w:tcPr>
            <w:tcW w:w="5081" w:type="dxa"/>
          </w:tcPr>
          <w:p w:rsidR="009F6C6E" w:rsidRPr="009F6C6E" w:rsidRDefault="009F6C6E" w:rsidP="00075D0A">
            <w:pPr>
              <w:shd w:val="clear" w:color="auto" w:fill="FFFFFF"/>
              <w:spacing w:after="120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9F6C6E"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a.(     ) tristonho</w:t>
            </w:r>
          </w:p>
          <w:p w:rsidR="009F6C6E" w:rsidRPr="009F6C6E" w:rsidRDefault="009F6C6E" w:rsidP="00075D0A">
            <w:pPr>
              <w:shd w:val="clear" w:color="auto" w:fill="FFFFFF"/>
              <w:spacing w:after="120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9F6C6E"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b.(    ) risonho</w:t>
            </w:r>
          </w:p>
          <w:p w:rsidR="009F6C6E" w:rsidRPr="009F6C6E" w:rsidRDefault="009F6C6E" w:rsidP="00075D0A">
            <w:pPr>
              <w:shd w:val="clear" w:color="auto" w:fill="FFFFFF"/>
              <w:spacing w:after="120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9F6C6E"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c.(    ) infeliz</w:t>
            </w:r>
          </w:p>
          <w:p w:rsidR="009F6C6E" w:rsidRPr="009F6C6E" w:rsidRDefault="009F6C6E" w:rsidP="00075D0A">
            <w:pPr>
              <w:shd w:val="clear" w:color="auto" w:fill="FFFFFF"/>
              <w:spacing w:after="120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9F6C6E"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d.(    ) ex-aluno</w:t>
            </w:r>
          </w:p>
          <w:p w:rsidR="009F6C6E" w:rsidRPr="009F6C6E" w:rsidRDefault="009F6C6E" w:rsidP="00075D0A">
            <w:pPr>
              <w:shd w:val="clear" w:color="auto" w:fill="FFFFFF"/>
              <w:spacing w:after="120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9F6C6E"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e.(    ) casinha</w:t>
            </w:r>
          </w:p>
          <w:p w:rsidR="009F6C6E" w:rsidRPr="009F6C6E" w:rsidRDefault="009F6C6E" w:rsidP="00075D0A">
            <w:pPr>
              <w:shd w:val="clear" w:color="auto" w:fill="FFFFFF"/>
              <w:spacing w:after="120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9F6C6E"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f.(    ) incorreto</w:t>
            </w:r>
          </w:p>
          <w:p w:rsidR="009F6C6E" w:rsidRPr="009F6C6E" w:rsidRDefault="009F6C6E" w:rsidP="00075D0A">
            <w:pPr>
              <w:shd w:val="clear" w:color="auto" w:fill="FFFFFF"/>
              <w:spacing w:after="120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9F6C6E"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g.(    ) descrer</w:t>
            </w:r>
          </w:p>
          <w:p w:rsidR="009F6C6E" w:rsidRPr="009F6C6E" w:rsidRDefault="009F6C6E" w:rsidP="00075D0A">
            <w:pPr>
              <w:shd w:val="clear" w:color="auto" w:fill="FFFFFF"/>
              <w:spacing w:after="120"/>
              <w:jc w:val="both"/>
              <w:rPr>
                <w:rStyle w:val="Forte"/>
                <w:rFonts w:ascii="Arial" w:hAnsi="Arial" w:cs="Arial"/>
                <w:b w:val="0"/>
                <w:bCs w:val="0"/>
                <w:sz w:val="24"/>
              </w:rPr>
            </w:pPr>
            <w:r w:rsidRPr="009F6C6E"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h.(    ) incapaz</w:t>
            </w:r>
          </w:p>
        </w:tc>
        <w:tc>
          <w:tcPr>
            <w:tcW w:w="5081" w:type="dxa"/>
          </w:tcPr>
          <w:p w:rsidR="009F6C6E" w:rsidRPr="009F6C6E" w:rsidRDefault="009F6C6E" w:rsidP="00075D0A">
            <w:pPr>
              <w:shd w:val="clear" w:color="auto" w:fill="FFFFFF"/>
              <w:spacing w:after="120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9F6C6E"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i.(     ) papelaria</w:t>
            </w:r>
          </w:p>
          <w:p w:rsidR="009F6C6E" w:rsidRPr="009F6C6E" w:rsidRDefault="009F6C6E" w:rsidP="00075D0A">
            <w:pPr>
              <w:shd w:val="clear" w:color="auto" w:fill="FFFFFF"/>
              <w:spacing w:after="120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9F6C6E"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j. (    ) barbearia</w:t>
            </w:r>
          </w:p>
          <w:p w:rsidR="009F6C6E" w:rsidRPr="009F6C6E" w:rsidRDefault="009F6C6E" w:rsidP="00075D0A">
            <w:pPr>
              <w:shd w:val="clear" w:color="auto" w:fill="FFFFFF"/>
              <w:spacing w:after="120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9F6C6E"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k.(    ) reler</w:t>
            </w:r>
          </w:p>
          <w:p w:rsidR="009F6C6E" w:rsidRPr="009F6C6E" w:rsidRDefault="009F6C6E" w:rsidP="00075D0A">
            <w:pPr>
              <w:shd w:val="clear" w:color="auto" w:fill="FFFFFF"/>
              <w:spacing w:after="120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9F6C6E"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l. (    ) atualizar</w:t>
            </w:r>
          </w:p>
          <w:p w:rsidR="009F6C6E" w:rsidRPr="009F6C6E" w:rsidRDefault="009F6C6E" w:rsidP="00075D0A">
            <w:pPr>
              <w:shd w:val="clear" w:color="auto" w:fill="FFFFFF"/>
              <w:spacing w:after="120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9F6C6E"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m.(    ) borracharia </w:t>
            </w:r>
          </w:p>
          <w:p w:rsidR="009F6C6E" w:rsidRPr="009F6C6E" w:rsidRDefault="009F6C6E" w:rsidP="00075D0A">
            <w:pPr>
              <w:shd w:val="clear" w:color="auto" w:fill="FFFFFF"/>
              <w:spacing w:after="120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9F6C6E"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n.(    ) desleal</w:t>
            </w:r>
          </w:p>
          <w:p w:rsidR="009F6C6E" w:rsidRPr="009F6C6E" w:rsidRDefault="009F6C6E" w:rsidP="00075D0A">
            <w:pPr>
              <w:shd w:val="clear" w:color="auto" w:fill="FFFFFF"/>
              <w:spacing w:after="120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9F6C6E"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o.(    ) felizmente</w:t>
            </w:r>
          </w:p>
          <w:p w:rsidR="009F6C6E" w:rsidRPr="009F6C6E" w:rsidRDefault="009F6C6E" w:rsidP="00075D0A">
            <w:pPr>
              <w:pStyle w:val="NormalWeb"/>
              <w:tabs>
                <w:tab w:val="left" w:pos="142"/>
                <w:tab w:val="left" w:pos="426"/>
              </w:tabs>
              <w:spacing w:before="0" w:beforeAutospacing="0" w:after="120" w:afterAutospacing="0"/>
              <w:jc w:val="both"/>
              <w:rPr>
                <w:rStyle w:val="Forte"/>
                <w:rFonts w:ascii="Arial" w:hAnsi="Arial" w:cs="Arial"/>
                <w:b w:val="0"/>
                <w:bCs w:val="0"/>
              </w:rPr>
            </w:pPr>
          </w:p>
        </w:tc>
      </w:tr>
    </w:tbl>
    <w:p w:rsidR="00075D0A" w:rsidRDefault="002572E8" w:rsidP="00075D0A">
      <w:pPr>
        <w:pStyle w:val="NormalWeb"/>
        <w:shd w:val="clear" w:color="auto" w:fill="FFFFFF"/>
        <w:tabs>
          <w:tab w:val="left" w:pos="142"/>
          <w:tab w:val="left" w:pos="426"/>
        </w:tabs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2572E8">
        <w:rPr>
          <w:rStyle w:val="Forte"/>
          <w:rFonts w:ascii="Arial" w:hAnsi="Arial" w:cs="Arial"/>
          <w:bCs w:val="0"/>
        </w:rPr>
        <w:t>12)</w:t>
      </w:r>
      <w:r>
        <w:rPr>
          <w:rStyle w:val="Forte"/>
          <w:rFonts w:ascii="Arial" w:hAnsi="Arial" w:cs="Arial"/>
          <w:b w:val="0"/>
          <w:bdr w:val="none" w:sz="0" w:space="0" w:color="auto" w:frame="1"/>
        </w:rPr>
        <w:t xml:space="preserve"> </w:t>
      </w:r>
      <w:r>
        <w:rPr>
          <w:rStyle w:val="Forte"/>
          <w:rFonts w:ascii="Arial" w:hAnsi="Arial" w:cs="Arial"/>
          <w:b w:val="0"/>
          <w:bdr w:val="none" w:sz="0" w:space="0" w:color="auto" w:frame="1"/>
        </w:rPr>
        <w:t xml:space="preserve">De acordo com o processo de formação </w:t>
      </w:r>
      <w:r>
        <w:rPr>
          <w:rStyle w:val="Forte"/>
          <w:rFonts w:ascii="Arial" w:hAnsi="Arial" w:cs="Arial"/>
          <w:b w:val="0"/>
          <w:bdr w:val="none" w:sz="0" w:space="0" w:color="auto" w:frame="1"/>
        </w:rPr>
        <w:t xml:space="preserve">das </w:t>
      </w:r>
      <w:r w:rsidR="00944040" w:rsidRPr="002572E8">
        <w:rPr>
          <w:rFonts w:ascii="Arial" w:hAnsi="Arial" w:cs="Arial"/>
        </w:rPr>
        <w:t>palavras</w:t>
      </w:r>
      <w:r>
        <w:rPr>
          <w:rFonts w:ascii="Arial" w:hAnsi="Arial" w:cs="Arial"/>
        </w:rPr>
        <w:t xml:space="preserve"> </w:t>
      </w:r>
      <w:r w:rsidR="00944040" w:rsidRPr="002572E8">
        <w:rPr>
          <w:rFonts w:ascii="Arial" w:hAnsi="Arial" w:cs="Arial"/>
        </w:rPr>
        <w:t>abaixo</w:t>
      </w:r>
      <w:r>
        <w:rPr>
          <w:rFonts w:ascii="Arial" w:hAnsi="Arial" w:cs="Arial"/>
        </w:rPr>
        <w:t>, separe-as</w:t>
      </w:r>
      <w:r w:rsidR="00944040" w:rsidRPr="002572E8">
        <w:rPr>
          <w:rFonts w:ascii="Arial" w:hAnsi="Arial" w:cs="Arial"/>
        </w:rPr>
        <w:t xml:space="preserve"> em composição</w:t>
      </w:r>
      <w:r>
        <w:rPr>
          <w:rFonts w:ascii="Arial" w:hAnsi="Arial" w:cs="Arial"/>
        </w:rPr>
        <w:t xml:space="preserve"> por justaposição e aglutinação:</w:t>
      </w:r>
    </w:p>
    <w:p w:rsidR="002572E8" w:rsidRDefault="00075D0A" w:rsidP="00075D0A">
      <w:pPr>
        <w:pStyle w:val="NormalWeb"/>
        <w:shd w:val="clear" w:color="auto" w:fill="FFFFFF"/>
        <w:tabs>
          <w:tab w:val="left" w:pos="142"/>
          <w:tab w:val="left" w:pos="426"/>
        </w:tabs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2572E8">
        <w:rPr>
          <w:rFonts w:ascii="Arial" w:hAnsi="Arial" w:cs="Arial"/>
        </w:rPr>
        <w:t>pontapé - girassol - leão-de-chácara - passatempo - pernalta - guarda-chuva - petróleo - fidalgo - embora - arranha-céu - boquiaberta - cabisbaixo - lobisomem - porta-arquivos - vinagre - guarda-roupa</w:t>
      </w:r>
      <w:r>
        <w:rPr>
          <w:rFonts w:ascii="Arial" w:hAnsi="Arial" w:cs="Arial"/>
        </w:rPr>
        <w:t>.</w:t>
      </w:r>
    </w:p>
    <w:p w:rsidR="00075D0A" w:rsidRDefault="00075D0A" w:rsidP="00075D0A">
      <w:pPr>
        <w:pStyle w:val="NormalWeb"/>
        <w:shd w:val="clear" w:color="auto" w:fill="FFFFFF"/>
        <w:tabs>
          <w:tab w:val="left" w:pos="142"/>
          <w:tab w:val="left" w:pos="426"/>
        </w:tabs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bookmarkStart w:id="0" w:name="_GoBack"/>
      <w:r w:rsidRPr="002572E8">
        <w:rPr>
          <w:rFonts w:ascii="Arial" w:hAnsi="Arial" w:cs="Arial"/>
          <w:b/>
        </w:rPr>
        <w:t>13)</w:t>
      </w:r>
      <w:r>
        <w:rPr>
          <w:rFonts w:ascii="Arial" w:hAnsi="Arial" w:cs="Arial"/>
        </w:rPr>
        <w:t xml:space="preserve"> Explique, com suas palavras, qual a diferença entre composição e derivação?</w:t>
      </w:r>
    </w:p>
    <w:bookmarkEnd w:id="0"/>
    <w:p w:rsidR="00EA7DBB" w:rsidRPr="00EA7DBB" w:rsidRDefault="00EA7DBB" w:rsidP="00075D0A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sectPr w:rsidR="00EA7DBB" w:rsidRPr="00EA7DBB" w:rsidSect="00075D0A">
      <w:pgSz w:w="11906" w:h="16838"/>
      <w:pgMar w:top="993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BF6" w:rsidRDefault="00581BF6" w:rsidP="00275916">
      <w:pPr>
        <w:spacing w:after="0" w:line="240" w:lineRule="auto"/>
      </w:pPr>
      <w:r>
        <w:separator/>
      </w:r>
    </w:p>
  </w:endnote>
  <w:endnote w:type="continuationSeparator" w:id="0">
    <w:p w:rsidR="00581BF6" w:rsidRDefault="00581BF6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BF6" w:rsidRDefault="00581BF6" w:rsidP="00275916">
      <w:pPr>
        <w:spacing w:after="0" w:line="240" w:lineRule="auto"/>
      </w:pPr>
      <w:r>
        <w:separator/>
      </w:r>
    </w:p>
  </w:footnote>
  <w:footnote w:type="continuationSeparator" w:id="0">
    <w:p w:rsidR="00581BF6" w:rsidRDefault="00581BF6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8003C"/>
    <w:multiLevelType w:val="hybridMultilevel"/>
    <w:tmpl w:val="CE10E056"/>
    <w:lvl w:ilvl="0" w:tplc="79484B5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E401D"/>
    <w:multiLevelType w:val="hybridMultilevel"/>
    <w:tmpl w:val="8E7C8C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25E38"/>
    <w:multiLevelType w:val="hybridMultilevel"/>
    <w:tmpl w:val="C038D1C4"/>
    <w:lvl w:ilvl="0" w:tplc="61324BFE">
      <w:start w:val="1"/>
      <w:numFmt w:val="decimal"/>
      <w:lvlText w:val="%1)"/>
      <w:lvlJc w:val="left"/>
      <w:pPr>
        <w:ind w:left="291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6D23858"/>
    <w:multiLevelType w:val="multilevel"/>
    <w:tmpl w:val="6B56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4"/>
  </w:num>
  <w:num w:numId="8">
    <w:abstractNumId w:val="15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075D0A"/>
    <w:rsid w:val="00076FB3"/>
    <w:rsid w:val="00077788"/>
    <w:rsid w:val="0009117D"/>
    <w:rsid w:val="0011318D"/>
    <w:rsid w:val="001C64ED"/>
    <w:rsid w:val="001E21EB"/>
    <w:rsid w:val="001E4639"/>
    <w:rsid w:val="002212FC"/>
    <w:rsid w:val="002572E8"/>
    <w:rsid w:val="00264CA0"/>
    <w:rsid w:val="00266820"/>
    <w:rsid w:val="00275916"/>
    <w:rsid w:val="00294452"/>
    <w:rsid w:val="002E5E92"/>
    <w:rsid w:val="002F73EF"/>
    <w:rsid w:val="003146FE"/>
    <w:rsid w:val="003168C0"/>
    <w:rsid w:val="00317128"/>
    <w:rsid w:val="00352943"/>
    <w:rsid w:val="00367EC2"/>
    <w:rsid w:val="00382787"/>
    <w:rsid w:val="00397B0D"/>
    <w:rsid w:val="003B4A46"/>
    <w:rsid w:val="003B6A78"/>
    <w:rsid w:val="003C068C"/>
    <w:rsid w:val="003D7FB5"/>
    <w:rsid w:val="003F5256"/>
    <w:rsid w:val="004457F8"/>
    <w:rsid w:val="00482075"/>
    <w:rsid w:val="004C6CD8"/>
    <w:rsid w:val="004F1756"/>
    <w:rsid w:val="005015AD"/>
    <w:rsid w:val="00501C7E"/>
    <w:rsid w:val="00511DCD"/>
    <w:rsid w:val="00521477"/>
    <w:rsid w:val="00581BF6"/>
    <w:rsid w:val="005928BB"/>
    <w:rsid w:val="006076D2"/>
    <w:rsid w:val="00656CDD"/>
    <w:rsid w:val="006712FB"/>
    <w:rsid w:val="00690A5E"/>
    <w:rsid w:val="00690B11"/>
    <w:rsid w:val="006934BA"/>
    <w:rsid w:val="006D3993"/>
    <w:rsid w:val="007559A7"/>
    <w:rsid w:val="0078724E"/>
    <w:rsid w:val="0079327C"/>
    <w:rsid w:val="007A2499"/>
    <w:rsid w:val="007E706C"/>
    <w:rsid w:val="007F0C4A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44040"/>
    <w:rsid w:val="00961113"/>
    <w:rsid w:val="00963C27"/>
    <w:rsid w:val="009A35AF"/>
    <w:rsid w:val="009F6C6E"/>
    <w:rsid w:val="00A02B06"/>
    <w:rsid w:val="00A135BB"/>
    <w:rsid w:val="00A1399C"/>
    <w:rsid w:val="00A30DAF"/>
    <w:rsid w:val="00A733A0"/>
    <w:rsid w:val="00A87AC7"/>
    <w:rsid w:val="00AF0BA2"/>
    <w:rsid w:val="00B1281C"/>
    <w:rsid w:val="00B23264"/>
    <w:rsid w:val="00B76A7B"/>
    <w:rsid w:val="00B84AE3"/>
    <w:rsid w:val="00B972FF"/>
    <w:rsid w:val="00BA6B63"/>
    <w:rsid w:val="00BC7510"/>
    <w:rsid w:val="00C33A72"/>
    <w:rsid w:val="00C62732"/>
    <w:rsid w:val="00CC0E76"/>
    <w:rsid w:val="00CF3B30"/>
    <w:rsid w:val="00D46DD8"/>
    <w:rsid w:val="00D757E6"/>
    <w:rsid w:val="00D75B0D"/>
    <w:rsid w:val="00D7643E"/>
    <w:rsid w:val="00D9364A"/>
    <w:rsid w:val="00D94477"/>
    <w:rsid w:val="00DC77D1"/>
    <w:rsid w:val="00E069A6"/>
    <w:rsid w:val="00E12C6A"/>
    <w:rsid w:val="00E272D5"/>
    <w:rsid w:val="00E44DAB"/>
    <w:rsid w:val="00E73F2E"/>
    <w:rsid w:val="00E75295"/>
    <w:rsid w:val="00E7636E"/>
    <w:rsid w:val="00E94DF8"/>
    <w:rsid w:val="00EA4AB0"/>
    <w:rsid w:val="00EA7DBB"/>
    <w:rsid w:val="00EC379B"/>
    <w:rsid w:val="00F07000"/>
    <w:rsid w:val="00F703F2"/>
    <w:rsid w:val="00F96EB9"/>
    <w:rsid w:val="00F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1">
    <w:name w:val="heading 1"/>
    <w:basedOn w:val="Normal"/>
    <w:next w:val="Normal"/>
    <w:link w:val="Ttulo1Char"/>
    <w:uiPriority w:val="9"/>
    <w:qFormat/>
    <w:rsid w:val="00944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8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56CD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440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sil.elpais.com/autor/miguel_angel_bargueno/a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3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Bárbara Luise Hiltel Venturini</cp:lastModifiedBy>
  <cp:revision>18</cp:revision>
  <cp:lastPrinted>2020-03-21T21:32:00Z</cp:lastPrinted>
  <dcterms:created xsi:type="dcterms:W3CDTF">2020-03-23T16:11:00Z</dcterms:created>
  <dcterms:modified xsi:type="dcterms:W3CDTF">2020-04-01T18:18:00Z</dcterms:modified>
</cp:coreProperties>
</file>