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5" w:rsidRDefault="006279BF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D0326C" w:rsidRPr="006279BF" w:rsidRDefault="00D0326C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6279BF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D0326C" w:rsidRPr="006279BF" w:rsidRDefault="00DB3B25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6279BF">
                      <w:rPr>
                        <w:rFonts w:ascii="Arial Black" w:hAnsi="Arial Black"/>
                        <w:sz w:val="28"/>
                        <w:lang w:val="pt-BR"/>
                      </w:rPr>
                      <w:t>3</w:t>
                    </w:r>
                    <w:r w:rsidR="006279BF">
                      <w:rPr>
                        <w:rFonts w:ascii="Arial Black" w:hAnsi="Arial Black"/>
                        <w:sz w:val="28"/>
                        <w:lang w:val="pt-BR"/>
                      </w:rPr>
                      <w:t>º ANO – MÉDIO – 3</w:t>
                    </w:r>
                    <w:bookmarkStart w:id="0" w:name="_GoBack"/>
                    <w:bookmarkEnd w:id="0"/>
                    <w:r w:rsidR="00D0326C" w:rsidRPr="006279BF">
                      <w:rPr>
                        <w:rFonts w:ascii="Arial Black" w:hAnsi="Arial Black"/>
                        <w:sz w:val="28"/>
                        <w:lang w:val="pt-BR"/>
                      </w:rPr>
                      <w:t>ª SEMANA (Quarentena)</w:t>
                    </w:r>
                  </w:p>
                  <w:p w:rsidR="00D0326C" w:rsidRDefault="00D0326C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1º BIMESTRE 2020 – INGLÊS (MARCELO)</w:t>
                    </w:r>
                  </w:p>
                  <w:p w:rsidR="00D0326C" w:rsidRDefault="00D0326C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6279BF" w:rsidRDefault="006279BF" w:rsidP="007C6839">
      <w:pPr>
        <w:pStyle w:val="PargrafodaLista"/>
        <w:tabs>
          <w:tab w:val="left" w:pos="567"/>
        </w:tabs>
        <w:spacing w:before="0"/>
        <w:ind w:left="284" w:right="104" w:firstLine="0"/>
        <w:jc w:val="both"/>
        <w:rPr>
          <w:b/>
          <w:lang w:val="pt-BR"/>
        </w:rPr>
      </w:pPr>
      <w:r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6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582479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6279BF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6279BF">
        <w:rPr>
          <w:b/>
          <w:lang w:val="pt-BR"/>
        </w:rPr>
        <w:t xml:space="preserve"> Caso o aluno prefira, poderá imprimir a atividade e completá-la </w:t>
      </w:r>
      <w:r w:rsidRPr="006279BF">
        <w:rPr>
          <w:b/>
          <w:lang w:val="pt-BR"/>
        </w:rPr>
        <w:t>a</w:t>
      </w:r>
      <w:r w:rsidR="00C86F73" w:rsidRPr="006279BF">
        <w:rPr>
          <w:b/>
          <w:lang w:val="pt-BR"/>
        </w:rPr>
        <w:t xml:space="preserve"> </w:t>
      </w:r>
      <w:r w:rsidRPr="006279BF">
        <w:rPr>
          <w:b/>
          <w:lang w:val="pt-BR"/>
        </w:rPr>
        <w:t>lápis</w:t>
      </w:r>
      <w:r w:rsidR="00C86F73" w:rsidRPr="006279BF">
        <w:rPr>
          <w:b/>
          <w:lang w:val="pt-BR"/>
        </w:rPr>
        <w:t xml:space="preserve"> ou caneta.</w:t>
      </w:r>
    </w:p>
    <w:p w:rsidR="009C358D" w:rsidRPr="006279BF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lang w:val="pt-BR"/>
        </w:rPr>
      </w:pPr>
    </w:p>
    <w:p w:rsidR="00D0326C" w:rsidRPr="00582479" w:rsidRDefault="00DB3B25" w:rsidP="00DB3B25">
      <w:pPr>
        <w:widowControl/>
        <w:autoSpaceDE/>
        <w:autoSpaceDN/>
        <w:spacing w:line="276" w:lineRule="auto"/>
        <w:ind w:left="284"/>
        <w:rPr>
          <w:rFonts w:eastAsia="Times New Roman"/>
          <w:b/>
          <w:u w:val="single"/>
          <w:lang w:val="pt-BR" w:eastAsia="pt-BR" w:bidi="ar-SA"/>
        </w:rPr>
      </w:pPr>
      <w:r w:rsidRPr="00582479">
        <w:rPr>
          <w:rFonts w:eastAsia="Times New Roman"/>
          <w:b/>
          <w:u w:val="single"/>
          <w:lang w:val="pt-BR" w:eastAsia="pt-BR" w:bidi="ar-SA"/>
        </w:rPr>
        <w:t>Leia os textos abaixo e resolva as questões assinalando a</w:t>
      </w:r>
      <w:r w:rsidR="006279BF">
        <w:rPr>
          <w:rFonts w:eastAsia="Times New Roman"/>
          <w:b/>
          <w:u w:val="single"/>
          <w:lang w:val="pt-BR" w:eastAsia="pt-BR" w:bidi="ar-SA"/>
        </w:rPr>
        <w:t>(s)</w:t>
      </w:r>
      <w:r w:rsidRPr="00582479">
        <w:rPr>
          <w:rFonts w:eastAsia="Times New Roman"/>
          <w:b/>
          <w:u w:val="single"/>
          <w:lang w:val="pt-BR" w:eastAsia="pt-BR" w:bidi="ar-SA"/>
        </w:rPr>
        <w:t xml:space="preserve"> alternativa</w:t>
      </w:r>
      <w:r w:rsidR="006279BF">
        <w:rPr>
          <w:rFonts w:eastAsia="Times New Roman"/>
          <w:b/>
          <w:u w:val="single"/>
          <w:lang w:val="pt-BR" w:eastAsia="pt-BR" w:bidi="ar-SA"/>
        </w:rPr>
        <w:t>(s)</w:t>
      </w:r>
      <w:r w:rsidRPr="00582479">
        <w:rPr>
          <w:rFonts w:eastAsia="Times New Roman"/>
          <w:b/>
          <w:u w:val="single"/>
          <w:lang w:val="pt-BR" w:eastAsia="pt-BR" w:bidi="ar-SA"/>
        </w:rPr>
        <w:t xml:space="preserve"> correta</w:t>
      </w:r>
      <w:r w:rsidR="006279BF">
        <w:rPr>
          <w:rFonts w:eastAsia="Times New Roman"/>
          <w:b/>
          <w:u w:val="single"/>
          <w:lang w:val="pt-BR" w:eastAsia="pt-BR" w:bidi="ar-SA"/>
        </w:rPr>
        <w:t>(s)</w:t>
      </w:r>
      <w:r w:rsidRPr="00582479">
        <w:rPr>
          <w:rFonts w:eastAsia="Times New Roman"/>
          <w:b/>
          <w:u w:val="single"/>
          <w:lang w:val="pt-BR" w:eastAsia="pt-BR" w:bidi="ar-SA"/>
        </w:rPr>
        <w:t>.</w:t>
      </w:r>
    </w:p>
    <w:p w:rsidR="00DB3B25" w:rsidRPr="00582479" w:rsidRDefault="00DB3B25" w:rsidP="00DB3B25">
      <w:pPr>
        <w:widowControl/>
        <w:autoSpaceDE/>
        <w:autoSpaceDN/>
        <w:spacing w:line="276" w:lineRule="auto"/>
        <w:ind w:left="284"/>
        <w:rPr>
          <w:rFonts w:eastAsia="Times New Roman"/>
          <w:b/>
          <w:u w:val="single"/>
          <w:lang w:val="pt-BR" w:eastAsia="pt-BR" w:bidi="ar-SA"/>
        </w:rPr>
      </w:pPr>
    </w:p>
    <w:p w:rsidR="00DB3B25" w:rsidRPr="006279BF" w:rsidRDefault="006279BF" w:rsidP="006279BF">
      <w:pPr>
        <w:spacing w:line="360" w:lineRule="auto"/>
        <w:ind w:left="284"/>
        <w:rPr>
          <w:b/>
          <w:lang w:val="pt-BR"/>
        </w:rPr>
      </w:pPr>
      <w:r>
        <w:rPr>
          <w:b/>
          <w:lang w:val="pt-BR"/>
        </w:rPr>
        <w:t xml:space="preserve">TEXT </w:t>
      </w:r>
      <w:proofErr w:type="gramStart"/>
      <w:r>
        <w:rPr>
          <w:b/>
          <w:lang w:val="pt-BR"/>
        </w:rPr>
        <w:t>1</w:t>
      </w:r>
      <w:proofErr w:type="gramEnd"/>
    </w:p>
    <w:p w:rsidR="006279BF" w:rsidRPr="006279BF" w:rsidRDefault="006279BF" w:rsidP="006279BF">
      <w:pPr>
        <w:spacing w:line="360" w:lineRule="auto"/>
        <w:ind w:left="284"/>
        <w:jc w:val="both"/>
      </w:pPr>
      <w:r w:rsidRPr="006279BF">
        <w:t>Dear Maria</w:t>
      </w:r>
    </w:p>
    <w:p w:rsidR="006279BF" w:rsidRPr="006279BF" w:rsidRDefault="006279BF" w:rsidP="006279BF">
      <w:pPr>
        <w:spacing w:line="360" w:lineRule="auto"/>
        <w:ind w:left="284"/>
        <w:jc w:val="both"/>
      </w:pPr>
      <w:r w:rsidRPr="006279BF">
        <w:t>It’s good to hear you may want to visit ……… (1) United States</w:t>
      </w:r>
      <w:r>
        <w:t xml:space="preserve">. I think September is the best </w:t>
      </w:r>
      <w:r w:rsidRPr="006279BF">
        <w:t xml:space="preserve">time to come. It’s ……… (2) </w:t>
      </w:r>
      <w:proofErr w:type="gramStart"/>
      <w:r w:rsidRPr="006279BF">
        <w:t>quite</w:t>
      </w:r>
      <w:proofErr w:type="gramEnd"/>
      <w:r w:rsidRPr="006279BF">
        <w:t xml:space="preserve"> warm, ……… (3) </w:t>
      </w:r>
      <w:proofErr w:type="gramStart"/>
      <w:r w:rsidRPr="006279BF">
        <w:t>there</w:t>
      </w:r>
      <w:proofErr w:type="gramEnd"/>
      <w:r w:rsidRPr="006279BF">
        <w:t xml:space="preserve"> may be s</w:t>
      </w:r>
      <w:r>
        <w:t xml:space="preserve">ome rain, and it might be a bit </w:t>
      </w:r>
      <w:r w:rsidRPr="006279BF">
        <w:t xml:space="preserve">cold ……… (4) </w:t>
      </w:r>
      <w:proofErr w:type="gramStart"/>
      <w:r w:rsidRPr="006279BF">
        <w:t>the</w:t>
      </w:r>
      <w:proofErr w:type="gramEnd"/>
      <w:r w:rsidRPr="006279BF">
        <w:t xml:space="preserve"> evening, so bring a sweater. Best of all, there</w:t>
      </w:r>
      <w:r>
        <w:t xml:space="preserve"> won’t be so many tourists. You </w:t>
      </w:r>
      <w:r w:rsidRPr="006279BF">
        <w:t xml:space="preserve">……… (5) like to stay in youth hostels, which are pretty cheap </w:t>
      </w:r>
      <w:r>
        <w:t xml:space="preserve">and convenient. When you get to </w:t>
      </w:r>
      <w:r w:rsidRPr="006279BF">
        <w:t xml:space="preserve">the U.S., give ……… (6) </w:t>
      </w:r>
      <w:proofErr w:type="gramStart"/>
      <w:r w:rsidRPr="006279BF">
        <w:t>a</w:t>
      </w:r>
      <w:proofErr w:type="gramEnd"/>
      <w:r w:rsidRPr="006279BF">
        <w:t xml:space="preserve"> call — I might be able to take some time off and go around with y</w:t>
      </w:r>
      <w:r>
        <w:t xml:space="preserve">ou! </w:t>
      </w:r>
      <w:r w:rsidRPr="006279BF">
        <w:t xml:space="preserve">Let me know if </w:t>
      </w:r>
      <w:r>
        <w:t xml:space="preserve">there’s anything else I can do. I hope this is useful, </w:t>
      </w:r>
      <w:r w:rsidRPr="006279BF">
        <w:t>Take care,</w:t>
      </w:r>
    </w:p>
    <w:p w:rsidR="006279BF" w:rsidRDefault="006279BF" w:rsidP="006279BF">
      <w:pPr>
        <w:spacing w:line="360" w:lineRule="auto"/>
        <w:ind w:left="284"/>
        <w:jc w:val="both"/>
      </w:pPr>
    </w:p>
    <w:p w:rsidR="006279BF" w:rsidRPr="006279BF" w:rsidRDefault="006279BF" w:rsidP="006279BF">
      <w:pPr>
        <w:spacing w:line="360" w:lineRule="auto"/>
        <w:ind w:left="284"/>
        <w:jc w:val="both"/>
      </w:pPr>
      <w:r w:rsidRPr="006279BF">
        <w:t>Benita</w:t>
      </w:r>
    </w:p>
    <w:p w:rsidR="006279BF" w:rsidRPr="006279BF" w:rsidRDefault="006279BF" w:rsidP="006279BF">
      <w:pPr>
        <w:spacing w:line="360" w:lineRule="auto"/>
        <w:ind w:left="284"/>
        <w:jc w:val="both"/>
        <w:rPr>
          <w:sz w:val="16"/>
          <w:szCs w:val="16"/>
        </w:rPr>
      </w:pPr>
      <w:r w:rsidRPr="006279BF">
        <w:rPr>
          <w:sz w:val="16"/>
          <w:szCs w:val="16"/>
        </w:rPr>
        <w:t xml:space="preserve">From: Move Up. Pre-intermediate. Simon </w:t>
      </w:r>
      <w:proofErr w:type="spellStart"/>
      <w:r w:rsidRPr="006279BF">
        <w:rPr>
          <w:sz w:val="16"/>
          <w:szCs w:val="16"/>
        </w:rPr>
        <w:t>Greenall</w:t>
      </w:r>
      <w:proofErr w:type="spellEnd"/>
      <w:r w:rsidRPr="006279BF">
        <w:rPr>
          <w:sz w:val="16"/>
          <w:szCs w:val="16"/>
        </w:rPr>
        <w:t xml:space="preserve"> Heinemann.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 xml:space="preserve">1. Read the letter Benita wrote to Maria and </w:t>
      </w:r>
      <w:proofErr w:type="gramStart"/>
      <w:r w:rsidRPr="006279BF">
        <w:rPr>
          <w:b/>
        </w:rPr>
        <w:t>select</w:t>
      </w:r>
      <w:proofErr w:type="gramEnd"/>
      <w:r w:rsidRPr="006279BF">
        <w:rPr>
          <w:b/>
        </w:rPr>
        <w:t xml:space="preserve"> the correct proposition(s) to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  <w:proofErr w:type="gramStart"/>
      <w:r w:rsidRPr="006279BF">
        <w:rPr>
          <w:b/>
        </w:rPr>
        <w:t>complete</w:t>
      </w:r>
      <w:proofErr w:type="gramEnd"/>
      <w:r w:rsidRPr="006279BF">
        <w:rPr>
          <w:b/>
        </w:rPr>
        <w:t xml:space="preserve"> the gaps.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(01) (1) the; (2) usually; (3) although; (4) in; </w:t>
      </w:r>
      <w:proofErr w:type="gramStart"/>
      <w:r w:rsidRPr="006279BF">
        <w:t>(5) may</w:t>
      </w:r>
      <w:proofErr w:type="gramEnd"/>
      <w:r w:rsidRPr="006279BF">
        <w:t>; (6) me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(02) (1) …; (2) frequently; (3) therefore; (4) for; (5) ought; (6) my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(04) (1) a; (2) very; (3) despite; (4) on; (5) have; (6) I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(08) (1) the; (2) often; (3) however; (4) in; (5) might; (6) me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(16) (1) an; (2) very; (3) never; (4) for; (5) may; (6) mine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>The answer is the sum of the correct propositions.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>2. Maria wrote to Benita to ask some questions about her trip to the United States.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>Which of the questions below did Benita answer in the letter?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(01) What type of clothes should I bring?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(02) Where can I stay?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(04) How much money will I need?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(08) When might be the best time to come?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(16) What might the weather be like?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>(32) Who will be waiting for me at the airport?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>The answer is the sum of the correct propositions.</w:t>
      </w:r>
    </w:p>
    <w:p w:rsidR="006279BF" w:rsidRDefault="006279BF" w:rsidP="006279BF">
      <w:pPr>
        <w:ind w:left="284"/>
        <w:rPr>
          <w:b/>
        </w:rPr>
      </w:pPr>
    </w:p>
    <w:p w:rsidR="006279BF" w:rsidRDefault="006279BF" w:rsidP="006279BF">
      <w:pPr>
        <w:ind w:left="284"/>
        <w:rPr>
          <w:b/>
        </w:rPr>
      </w:pPr>
    </w:p>
    <w:p w:rsidR="006279BF" w:rsidRDefault="006279BF" w:rsidP="006279BF">
      <w:pPr>
        <w:ind w:left="284"/>
        <w:rPr>
          <w:b/>
        </w:rPr>
      </w:pPr>
    </w:p>
    <w:p w:rsidR="006279BF" w:rsidRPr="006279BF" w:rsidRDefault="006279BF" w:rsidP="006279BF">
      <w:pPr>
        <w:ind w:left="284"/>
        <w:rPr>
          <w:b/>
        </w:rPr>
      </w:pPr>
    </w:p>
    <w:p w:rsidR="006279BF" w:rsidRPr="006279BF" w:rsidRDefault="006279BF" w:rsidP="006279BF">
      <w:pPr>
        <w:ind w:left="284"/>
        <w:rPr>
          <w:b/>
        </w:rPr>
      </w:pPr>
    </w:p>
    <w:p w:rsidR="006279BF" w:rsidRDefault="006279BF" w:rsidP="006279BF">
      <w:pPr>
        <w:spacing w:line="360" w:lineRule="auto"/>
        <w:ind w:left="284"/>
        <w:rPr>
          <w:b/>
        </w:rPr>
      </w:pPr>
      <w:r>
        <w:rPr>
          <w:b/>
        </w:rPr>
        <w:t>TEXT 2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>IELTS</w:t>
      </w:r>
    </w:p>
    <w:p w:rsidR="006279BF" w:rsidRPr="006279BF" w:rsidRDefault="006279BF" w:rsidP="006279BF">
      <w:pPr>
        <w:spacing w:line="360" w:lineRule="auto"/>
        <w:ind w:left="284"/>
        <w:jc w:val="both"/>
      </w:pPr>
      <w:r w:rsidRPr="006279BF">
        <w:t>The International English Language Testing System</w:t>
      </w:r>
    </w:p>
    <w:p w:rsidR="006279BF" w:rsidRPr="006279BF" w:rsidRDefault="006279BF" w:rsidP="006279BF">
      <w:pPr>
        <w:spacing w:line="360" w:lineRule="auto"/>
        <w:ind w:left="284"/>
        <w:jc w:val="both"/>
      </w:pPr>
      <w:r w:rsidRPr="006279BF">
        <w:t>The IELTS is an increasingly valuable worldwide test to assess your p</w:t>
      </w:r>
      <w:r>
        <w:t xml:space="preserve">roficiency in English. It tests </w:t>
      </w:r>
      <w:r w:rsidRPr="006279BF">
        <w:t xml:space="preserve">all four skills — Reading, Writing, Listening, and Speaking. </w:t>
      </w:r>
      <w:r>
        <w:t xml:space="preserve">There are two options offered — </w:t>
      </w:r>
      <w:r w:rsidRPr="006279BF">
        <w:t xml:space="preserve">Academic and General Training. The Academic option is </w:t>
      </w:r>
      <w:r>
        <w:t xml:space="preserve">for those who wish to undertake </w:t>
      </w:r>
      <w:r w:rsidRPr="006279BF">
        <w:t>undergraduate or postgraduate studies in an English-speaking countr</w:t>
      </w:r>
      <w:r>
        <w:t xml:space="preserve">y, whereas the General Training </w:t>
      </w:r>
      <w:r w:rsidRPr="006279BF">
        <w:t xml:space="preserve">option is for emigration purposes, to take a secondary course or </w:t>
      </w:r>
      <w:r>
        <w:t xml:space="preserve">a professional training course. </w:t>
      </w:r>
      <w:r w:rsidRPr="006279BF">
        <w:t xml:space="preserve">Universities in Great Britain, Canada, Australia, New Zealand </w:t>
      </w:r>
      <w:r>
        <w:t xml:space="preserve">and a growing number in the USA </w:t>
      </w:r>
      <w:r w:rsidRPr="006279BF">
        <w:t>and Europe ask for the IELTS as proof that a foreign student is able to study and live in</w:t>
      </w:r>
      <w:r>
        <w:t xml:space="preserve"> an English speaking </w:t>
      </w:r>
      <w:r w:rsidRPr="006279BF">
        <w:t>country. In Brazil, when applying for a grant, it is on</w:t>
      </w:r>
      <w:r>
        <w:t xml:space="preserve">e of the English language tests </w:t>
      </w:r>
      <w:r w:rsidRPr="006279BF">
        <w:t xml:space="preserve">applicants are asked to present to </w:t>
      </w:r>
      <w:proofErr w:type="spellStart"/>
      <w:r w:rsidRPr="006279BF">
        <w:t>CNPq</w:t>
      </w:r>
      <w:proofErr w:type="spellEnd"/>
      <w:r w:rsidRPr="006279BF">
        <w:t xml:space="preserve">, CAPES, FAPESP and other </w:t>
      </w:r>
      <w:r>
        <w:t xml:space="preserve">funding institutions, including </w:t>
      </w:r>
      <w:r w:rsidRPr="006279BF">
        <w:t xml:space="preserve">The British Council. Not only for study purposes but also for those </w:t>
      </w:r>
      <w:r>
        <w:t xml:space="preserve">who wish for funding to present </w:t>
      </w:r>
      <w:r w:rsidRPr="006279BF">
        <w:t>papers at conferences, do training courses</w:t>
      </w:r>
      <w:r>
        <w:t xml:space="preserve"> or training programs abroad. </w:t>
      </w:r>
      <w:r w:rsidRPr="006279BF">
        <w:t xml:space="preserve">A candidate may take the test more than </w:t>
      </w:r>
      <w:proofErr w:type="gramStart"/>
      <w:r w:rsidRPr="006279BF">
        <w:t>once,</w:t>
      </w:r>
      <w:proofErr w:type="gramEnd"/>
      <w:r w:rsidRPr="006279BF">
        <w:t xml:space="preserve"> however, there</w:t>
      </w:r>
      <w:r>
        <w:t xml:space="preserve"> must be a three-month interval </w:t>
      </w:r>
      <w:r w:rsidRPr="006279BF">
        <w:t>between one test and the next. Additionally there is no expire date,</w:t>
      </w:r>
      <w:r>
        <w:t xml:space="preserve"> but a University or agency may </w:t>
      </w:r>
      <w:r w:rsidRPr="006279BF">
        <w:t>ask for a more recent result if the test was taken a long time ago.</w:t>
      </w:r>
    </w:p>
    <w:p w:rsidR="006279BF" w:rsidRPr="006279BF" w:rsidRDefault="006279BF" w:rsidP="006279BF">
      <w:pPr>
        <w:spacing w:line="360" w:lineRule="auto"/>
        <w:ind w:left="284"/>
        <w:rPr>
          <w:sz w:val="16"/>
          <w:szCs w:val="16"/>
          <w:lang w:val="pt-BR"/>
        </w:rPr>
      </w:pPr>
      <w:r w:rsidRPr="006279BF">
        <w:rPr>
          <w:sz w:val="16"/>
          <w:szCs w:val="16"/>
        </w:rPr>
        <w:t xml:space="preserve">(Eddie </w:t>
      </w:r>
      <w:proofErr w:type="spellStart"/>
      <w:r w:rsidRPr="006279BF">
        <w:rPr>
          <w:sz w:val="16"/>
          <w:szCs w:val="16"/>
        </w:rPr>
        <w:t>Edmundson</w:t>
      </w:r>
      <w:proofErr w:type="spellEnd"/>
      <w:r w:rsidRPr="006279BF">
        <w:rPr>
          <w:sz w:val="16"/>
          <w:szCs w:val="16"/>
        </w:rPr>
        <w:t xml:space="preserve">, R. </w:t>
      </w:r>
      <w:proofErr w:type="spellStart"/>
      <w:r w:rsidRPr="006279BF">
        <w:rPr>
          <w:sz w:val="16"/>
          <w:szCs w:val="16"/>
        </w:rPr>
        <w:t>Tumer</w:t>
      </w:r>
      <w:proofErr w:type="spellEnd"/>
      <w:r w:rsidRPr="006279BF">
        <w:rPr>
          <w:sz w:val="16"/>
          <w:szCs w:val="16"/>
        </w:rPr>
        <w:t xml:space="preserve">, M. </w:t>
      </w:r>
      <w:proofErr w:type="spellStart"/>
      <w:r w:rsidRPr="006279BF">
        <w:rPr>
          <w:sz w:val="16"/>
          <w:szCs w:val="16"/>
        </w:rPr>
        <w:t>Hermens</w:t>
      </w:r>
      <w:proofErr w:type="spellEnd"/>
      <w:r w:rsidRPr="006279BF">
        <w:rPr>
          <w:sz w:val="16"/>
          <w:szCs w:val="16"/>
        </w:rPr>
        <w:t xml:space="preserve">, A. Francis. </w:t>
      </w:r>
      <w:proofErr w:type="gramStart"/>
      <w:r w:rsidRPr="006279BF">
        <w:rPr>
          <w:sz w:val="16"/>
          <w:szCs w:val="16"/>
          <w:lang w:val="pt-BR"/>
        </w:rPr>
        <w:t xml:space="preserve">New </w:t>
      </w:r>
      <w:proofErr w:type="spellStart"/>
      <w:r w:rsidRPr="006279BF">
        <w:rPr>
          <w:sz w:val="16"/>
          <w:szCs w:val="16"/>
          <w:lang w:val="pt-BR"/>
        </w:rPr>
        <w:t>Routes</w:t>
      </w:r>
      <w:proofErr w:type="spellEnd"/>
      <w:r w:rsidRPr="006279BF">
        <w:rPr>
          <w:sz w:val="16"/>
          <w:szCs w:val="16"/>
          <w:lang w:val="pt-BR"/>
        </w:rPr>
        <w:t>, nº 10.)</w:t>
      </w:r>
      <w:proofErr w:type="gramEnd"/>
    </w:p>
    <w:p w:rsidR="006279BF" w:rsidRDefault="006279BF" w:rsidP="006279BF">
      <w:pPr>
        <w:spacing w:line="360" w:lineRule="auto"/>
        <w:ind w:left="284"/>
        <w:rPr>
          <w:b/>
          <w:lang w:val="pt-BR"/>
        </w:rPr>
      </w:pPr>
    </w:p>
    <w:p w:rsidR="006279BF" w:rsidRPr="006279BF" w:rsidRDefault="006279BF" w:rsidP="006279BF">
      <w:pPr>
        <w:spacing w:line="360" w:lineRule="auto"/>
        <w:ind w:left="284"/>
        <w:rPr>
          <w:b/>
          <w:lang w:val="pt-BR"/>
        </w:rPr>
      </w:pPr>
    </w:p>
    <w:p w:rsidR="006279BF" w:rsidRPr="006279BF" w:rsidRDefault="006279BF" w:rsidP="006279BF">
      <w:pPr>
        <w:spacing w:line="360" w:lineRule="auto"/>
        <w:ind w:left="284"/>
        <w:rPr>
          <w:b/>
          <w:lang w:val="pt-BR"/>
        </w:rPr>
      </w:pPr>
      <w:r w:rsidRPr="006279BF">
        <w:rPr>
          <w:b/>
          <w:lang w:val="pt-BR"/>
        </w:rPr>
        <w:t>3. De acordo com o texto, é correto afirmar que o IELTS é: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a) um teste de proficiência na língua inglesa que avalia a c</w:t>
      </w:r>
      <w:r>
        <w:rPr>
          <w:lang w:val="pt-BR"/>
        </w:rPr>
        <w:t xml:space="preserve">apacidade de leitura, escrita e </w:t>
      </w:r>
      <w:r w:rsidRPr="006279BF">
        <w:rPr>
          <w:lang w:val="pt-BR"/>
        </w:rPr>
        <w:t>compreensão e expressão oral. Ele é aceito, sem restri</w:t>
      </w:r>
      <w:r>
        <w:rPr>
          <w:lang w:val="pt-BR"/>
        </w:rPr>
        <w:t>ções, por universidades na Grã-</w:t>
      </w:r>
      <w:r w:rsidRPr="006279BF">
        <w:rPr>
          <w:lang w:val="pt-BR"/>
        </w:rPr>
        <w:t>Bretanha, Canadá, Austrália e Nova Zelândia.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b) um teste de habilidades, aceito em qualquer país do mun</w:t>
      </w:r>
      <w:r>
        <w:rPr>
          <w:lang w:val="pt-BR"/>
        </w:rPr>
        <w:t xml:space="preserve">do. Ele deve ser feito por quem </w:t>
      </w:r>
      <w:r w:rsidRPr="006279BF">
        <w:rPr>
          <w:lang w:val="pt-BR"/>
        </w:rPr>
        <w:t>deseja imigrar ou estudar no exterior.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c) um teste em inglês, dividido em duas partes: a primei</w:t>
      </w:r>
      <w:r>
        <w:rPr>
          <w:lang w:val="pt-BR"/>
        </w:rPr>
        <w:t xml:space="preserve">ra é acadêmica e a segunda é de </w:t>
      </w:r>
      <w:r w:rsidRPr="006279BF">
        <w:rPr>
          <w:lang w:val="pt-BR"/>
        </w:rPr>
        <w:t>treinamento geral.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d) um teste que se destina a avaliar a proficiência em líng</w:t>
      </w:r>
      <w:r>
        <w:rPr>
          <w:lang w:val="pt-BR"/>
        </w:rPr>
        <w:t xml:space="preserve">ua inglesa. No Brasil, ele deve </w:t>
      </w:r>
      <w:r w:rsidRPr="006279BF">
        <w:rPr>
          <w:lang w:val="pt-BR"/>
        </w:rPr>
        <w:t>ser feito todas as vezes que alguém se candidatar a uma bolsa de estudos.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e) um teste que se destina a avaliar a capacidade que u</w:t>
      </w:r>
      <w:r>
        <w:rPr>
          <w:lang w:val="pt-BR"/>
        </w:rPr>
        <w:t xml:space="preserve">m aluno estrangeiro tem de ler, </w:t>
      </w:r>
      <w:r w:rsidRPr="006279BF">
        <w:rPr>
          <w:lang w:val="pt-BR"/>
        </w:rPr>
        <w:t>escrever, ouvir e falar inglês. Ele é aplicado pelo CNPq, CAPES e FAPESP.</w:t>
      </w:r>
    </w:p>
    <w:p w:rsidR="006279BF" w:rsidRPr="006279BF" w:rsidRDefault="006279BF" w:rsidP="006279BF">
      <w:pPr>
        <w:spacing w:line="360" w:lineRule="auto"/>
        <w:ind w:left="284"/>
        <w:rPr>
          <w:b/>
          <w:lang w:val="pt-BR"/>
        </w:rPr>
      </w:pPr>
    </w:p>
    <w:p w:rsidR="006279BF" w:rsidRPr="006279BF" w:rsidRDefault="006279BF" w:rsidP="006279BF">
      <w:pPr>
        <w:spacing w:line="360" w:lineRule="auto"/>
        <w:ind w:left="284"/>
        <w:rPr>
          <w:b/>
          <w:lang w:val="pt-BR"/>
        </w:rPr>
      </w:pPr>
      <w:r w:rsidRPr="006279BF">
        <w:rPr>
          <w:b/>
          <w:lang w:val="pt-BR"/>
        </w:rPr>
        <w:t>4. O texto que você leu também afirma que: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 xml:space="preserve">a) todas as universidades americanas, mas nem todas as </w:t>
      </w:r>
      <w:proofErr w:type="spellStart"/>
      <w:r w:rsidRPr="006279BF">
        <w:rPr>
          <w:lang w:val="pt-BR"/>
        </w:rPr>
        <w:t>européias</w:t>
      </w:r>
      <w:proofErr w:type="spellEnd"/>
      <w:r w:rsidRPr="006279BF">
        <w:rPr>
          <w:lang w:val="pt-BR"/>
        </w:rPr>
        <w:t>, aceitam o IELTS.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b) no Brasil, o IELTS é o único teste de proficiência aceit</w:t>
      </w:r>
      <w:r>
        <w:rPr>
          <w:lang w:val="pt-BR"/>
        </w:rPr>
        <w:t xml:space="preserve">o pelas agências oficiais que </w:t>
      </w:r>
      <w:r w:rsidRPr="006279BF">
        <w:rPr>
          <w:lang w:val="pt-BR"/>
        </w:rPr>
        <w:t>mantêm programas de bolsas de estudos para o exterior.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 xml:space="preserve">c) as agências brasileiras que concedem bolsas de estudos </w:t>
      </w:r>
      <w:r>
        <w:rPr>
          <w:lang w:val="pt-BR"/>
        </w:rPr>
        <w:t xml:space="preserve">para países de língua inglesa e </w:t>
      </w:r>
      <w:r w:rsidRPr="006279BF">
        <w:rPr>
          <w:lang w:val="pt-BR"/>
        </w:rPr>
        <w:t>que financiam a participação em conferências no exterior acreditam que o IELTS nã</w:t>
      </w:r>
      <w:r>
        <w:rPr>
          <w:lang w:val="pt-BR"/>
        </w:rPr>
        <w:t xml:space="preserve">o é </w:t>
      </w:r>
      <w:r w:rsidRPr="006279BF">
        <w:rPr>
          <w:lang w:val="pt-BR"/>
        </w:rPr>
        <w:t>necessário.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 xml:space="preserve">d) qualquer candidato pode fazer o IELTS uma vez por </w:t>
      </w:r>
      <w:r>
        <w:rPr>
          <w:lang w:val="pt-BR"/>
        </w:rPr>
        <w:t xml:space="preserve">mês até, no máximo, três meses. </w:t>
      </w:r>
      <w:r w:rsidRPr="006279BF">
        <w:rPr>
          <w:lang w:val="pt-BR"/>
        </w:rPr>
        <w:t>Depois disso, ele deve observar um intervalo entre um teste e outro.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e) várias universidades no exterior exigem o IELTS como prova de que o aluno estrangei</w:t>
      </w:r>
      <w:r>
        <w:rPr>
          <w:lang w:val="pt-BR"/>
        </w:rPr>
        <w:t xml:space="preserve">ro </w:t>
      </w:r>
      <w:r w:rsidRPr="006279BF">
        <w:rPr>
          <w:lang w:val="pt-BR"/>
        </w:rPr>
        <w:t>é capaz de estudar e viver em um país de língua inglesa.</w:t>
      </w:r>
    </w:p>
    <w:p w:rsidR="006279BF" w:rsidRDefault="006279BF" w:rsidP="006279BF">
      <w:pPr>
        <w:spacing w:line="360" w:lineRule="auto"/>
        <w:ind w:left="284"/>
        <w:rPr>
          <w:b/>
          <w:lang w:val="pt-BR"/>
        </w:rPr>
      </w:pPr>
    </w:p>
    <w:p w:rsidR="006279BF" w:rsidRPr="006279BF" w:rsidRDefault="006279BF" w:rsidP="006279BF">
      <w:pPr>
        <w:spacing w:line="360" w:lineRule="auto"/>
        <w:ind w:left="284"/>
        <w:rPr>
          <w:b/>
          <w:lang w:val="pt-BR"/>
        </w:rPr>
      </w:pPr>
    </w:p>
    <w:p w:rsidR="006279BF" w:rsidRPr="006279BF" w:rsidRDefault="006279BF" w:rsidP="006279BF">
      <w:pPr>
        <w:spacing w:line="360" w:lineRule="auto"/>
        <w:ind w:left="284"/>
        <w:rPr>
          <w:b/>
          <w:lang w:val="pt-BR"/>
        </w:rPr>
      </w:pPr>
      <w:r w:rsidRPr="006279BF">
        <w:rPr>
          <w:b/>
          <w:lang w:val="pt-BR"/>
        </w:rPr>
        <w:lastRenderedPageBreak/>
        <w:t>5. Suponha que dois amigos brasileiros o procu</w:t>
      </w:r>
      <w:r>
        <w:rPr>
          <w:b/>
          <w:lang w:val="pt-BR"/>
        </w:rPr>
        <w:t xml:space="preserve">rem porque pretendem estudar na </w:t>
      </w:r>
      <w:r w:rsidRPr="006279BF">
        <w:rPr>
          <w:b/>
          <w:lang w:val="pt-BR"/>
        </w:rPr>
        <w:t>Austrália. O primeiro quer terminar seu curso de graduaçã</w:t>
      </w:r>
      <w:r>
        <w:rPr>
          <w:b/>
          <w:lang w:val="pt-BR"/>
        </w:rPr>
        <w:t xml:space="preserve">o e o segundo pretende fazer um curso profissionalizante. </w:t>
      </w:r>
      <w:r w:rsidRPr="006279BF">
        <w:rPr>
          <w:b/>
          <w:lang w:val="pt-BR"/>
        </w:rPr>
        <w:t>Partindo do que leu sobre o IELTS, você: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a) aconselharia que ambos fizessem o IELTS na modalidade acadêmica.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b) aconselharia que ambos fizessem o IELTS na modalidade treinamento geral.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 xml:space="preserve">c) aconselharia que o primeiro optasse pela modalidade acadêmica e que o </w:t>
      </w:r>
      <w:r>
        <w:rPr>
          <w:lang w:val="pt-BR"/>
        </w:rPr>
        <w:t xml:space="preserve">segundo </w:t>
      </w:r>
      <w:r w:rsidRPr="006279BF">
        <w:rPr>
          <w:lang w:val="pt-BR"/>
        </w:rPr>
        <w:t>escolhesse a de treinamento geral.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>d) aconselharia que o primeiro optasse pela modalidade tr</w:t>
      </w:r>
      <w:r>
        <w:rPr>
          <w:lang w:val="pt-BR"/>
        </w:rPr>
        <w:t xml:space="preserve">einamento geral e que o segundo </w:t>
      </w:r>
      <w:r w:rsidRPr="006279BF">
        <w:rPr>
          <w:lang w:val="pt-BR"/>
        </w:rPr>
        <w:t>escolhesse a acadêmica.</w:t>
      </w:r>
    </w:p>
    <w:p w:rsidR="006279BF" w:rsidRPr="006279BF" w:rsidRDefault="006279BF" w:rsidP="006279BF">
      <w:pPr>
        <w:spacing w:line="360" w:lineRule="auto"/>
        <w:ind w:left="284"/>
        <w:rPr>
          <w:lang w:val="pt-BR"/>
        </w:rPr>
      </w:pPr>
      <w:r w:rsidRPr="006279BF">
        <w:rPr>
          <w:lang w:val="pt-BR"/>
        </w:rPr>
        <w:t xml:space="preserve">e) </w:t>
      </w:r>
      <w:proofErr w:type="gramStart"/>
      <w:r w:rsidRPr="006279BF">
        <w:rPr>
          <w:lang w:val="pt-BR"/>
        </w:rPr>
        <w:t>aconselharia</w:t>
      </w:r>
      <w:proofErr w:type="gramEnd"/>
      <w:r w:rsidRPr="006279BF">
        <w:rPr>
          <w:lang w:val="pt-BR"/>
        </w:rPr>
        <w:t xml:space="preserve"> que os dois fizessem as duas modalidades do exame.</w:t>
      </w:r>
    </w:p>
    <w:p w:rsidR="006279BF" w:rsidRPr="006279BF" w:rsidRDefault="006279BF" w:rsidP="006279BF">
      <w:pPr>
        <w:spacing w:line="360" w:lineRule="auto"/>
        <w:ind w:left="284"/>
        <w:rPr>
          <w:b/>
          <w:lang w:val="pt-BR"/>
        </w:rPr>
      </w:pP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>6. Candidates who get a poor result always regret</w:t>
      </w:r>
      <w:r>
        <w:rPr>
          <w:b/>
        </w:rPr>
        <w:t xml:space="preserve">: “If I had studied more before </w:t>
      </w:r>
      <w:r w:rsidRPr="006279BF">
        <w:rPr>
          <w:b/>
        </w:rPr>
        <w:t>sitting for the test, I ……… it”.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a) </w:t>
      </w:r>
      <w:proofErr w:type="gramStart"/>
      <w:r w:rsidRPr="006279BF">
        <w:t>would</w:t>
      </w:r>
      <w:proofErr w:type="gramEnd"/>
      <w:r w:rsidRPr="006279BF">
        <w:t xml:space="preserve"> pass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b) </w:t>
      </w:r>
      <w:proofErr w:type="gramStart"/>
      <w:r w:rsidRPr="006279BF">
        <w:t>passed</w:t>
      </w:r>
      <w:proofErr w:type="gramEnd"/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c) </w:t>
      </w:r>
      <w:proofErr w:type="gramStart"/>
      <w:r w:rsidRPr="006279BF">
        <w:t>have</w:t>
      </w:r>
      <w:proofErr w:type="gramEnd"/>
      <w:r w:rsidRPr="006279BF">
        <w:t xml:space="preserve"> passed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d) </w:t>
      </w:r>
      <w:proofErr w:type="gramStart"/>
      <w:r w:rsidRPr="006279BF">
        <w:t>would</w:t>
      </w:r>
      <w:proofErr w:type="gramEnd"/>
      <w:r w:rsidRPr="006279BF">
        <w:t xml:space="preserve"> have passed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e) </w:t>
      </w:r>
      <w:proofErr w:type="gramStart"/>
      <w:r w:rsidRPr="006279BF">
        <w:t>had</w:t>
      </w:r>
      <w:proofErr w:type="gramEnd"/>
      <w:r w:rsidRPr="006279BF">
        <w:t xml:space="preserve"> passed</w:t>
      </w:r>
    </w:p>
    <w:p w:rsidR="006279BF" w:rsidRPr="006279BF" w:rsidRDefault="006279BF" w:rsidP="006279BF">
      <w:pPr>
        <w:spacing w:line="360" w:lineRule="auto"/>
        <w:ind w:left="284"/>
        <w:rPr>
          <w:b/>
        </w:rPr>
      </w:pPr>
    </w:p>
    <w:p w:rsidR="006279BF" w:rsidRPr="006279BF" w:rsidRDefault="006279BF" w:rsidP="006279BF">
      <w:pPr>
        <w:spacing w:line="360" w:lineRule="auto"/>
        <w:ind w:left="284"/>
        <w:rPr>
          <w:b/>
        </w:rPr>
      </w:pPr>
      <w:r w:rsidRPr="006279BF">
        <w:rPr>
          <w:b/>
        </w:rPr>
        <w:t xml:space="preserve">7. Universities abroad may ……… a more recent result when the IELTS </w:t>
      </w:r>
      <w:r>
        <w:rPr>
          <w:b/>
        </w:rPr>
        <w:t xml:space="preserve">was taken </w:t>
      </w:r>
      <w:r w:rsidRPr="006279BF">
        <w:rPr>
          <w:b/>
        </w:rPr>
        <w:t>a long time ago.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a) </w:t>
      </w:r>
      <w:proofErr w:type="gramStart"/>
      <w:r w:rsidRPr="006279BF">
        <w:t>requires</w:t>
      </w:r>
      <w:proofErr w:type="gramEnd"/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b) </w:t>
      </w:r>
      <w:proofErr w:type="gramStart"/>
      <w:r w:rsidRPr="006279BF">
        <w:t>require</w:t>
      </w:r>
      <w:proofErr w:type="gramEnd"/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c) </w:t>
      </w:r>
      <w:proofErr w:type="gramStart"/>
      <w:r w:rsidRPr="006279BF">
        <w:t>to</w:t>
      </w:r>
      <w:proofErr w:type="gramEnd"/>
      <w:r w:rsidRPr="006279BF">
        <w:t xml:space="preserve"> require</w:t>
      </w:r>
    </w:p>
    <w:p w:rsidR="006279BF" w:rsidRPr="006279BF" w:rsidRDefault="006279BF" w:rsidP="006279BF">
      <w:pPr>
        <w:spacing w:line="360" w:lineRule="auto"/>
        <w:ind w:left="284"/>
      </w:pPr>
      <w:r w:rsidRPr="006279BF">
        <w:t xml:space="preserve">d) </w:t>
      </w:r>
      <w:proofErr w:type="gramStart"/>
      <w:r w:rsidRPr="006279BF">
        <w:t>requiring</w:t>
      </w:r>
      <w:proofErr w:type="gramEnd"/>
    </w:p>
    <w:p w:rsidR="00DB3B25" w:rsidRPr="006279BF" w:rsidRDefault="006279BF" w:rsidP="006279BF">
      <w:pPr>
        <w:spacing w:line="360" w:lineRule="auto"/>
        <w:ind w:left="284"/>
      </w:pPr>
      <w:r w:rsidRPr="006279BF">
        <w:t xml:space="preserve">e) </w:t>
      </w:r>
      <w:proofErr w:type="gramStart"/>
      <w:r w:rsidRPr="006279BF">
        <w:t>required</w:t>
      </w:r>
      <w:proofErr w:type="gramEnd"/>
    </w:p>
    <w:sectPr w:rsidR="00DB3B25" w:rsidRPr="006279BF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1B6D4B01"/>
    <w:multiLevelType w:val="hybridMultilevel"/>
    <w:tmpl w:val="7A72FE70"/>
    <w:lvl w:ilvl="0" w:tplc="DCA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23C95"/>
    <w:multiLevelType w:val="hybridMultilevel"/>
    <w:tmpl w:val="853E1756"/>
    <w:lvl w:ilvl="0" w:tplc="B56C6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7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11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2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4">
    <w:nsid w:val="5A0A056B"/>
    <w:multiLevelType w:val="hybridMultilevel"/>
    <w:tmpl w:val="3A44CBF4"/>
    <w:lvl w:ilvl="0" w:tplc="9BEE6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6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8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2465"/>
    <w:rsid w:val="001B5801"/>
    <w:rsid w:val="00285E64"/>
    <w:rsid w:val="00312D27"/>
    <w:rsid w:val="00470740"/>
    <w:rsid w:val="004F5AD9"/>
    <w:rsid w:val="00582479"/>
    <w:rsid w:val="005C296A"/>
    <w:rsid w:val="006279BF"/>
    <w:rsid w:val="006C1AE9"/>
    <w:rsid w:val="007C6839"/>
    <w:rsid w:val="00821AE3"/>
    <w:rsid w:val="0089309A"/>
    <w:rsid w:val="009C358D"/>
    <w:rsid w:val="00B730E4"/>
    <w:rsid w:val="00BA371A"/>
    <w:rsid w:val="00C32465"/>
    <w:rsid w:val="00C86F73"/>
    <w:rsid w:val="00D00D7F"/>
    <w:rsid w:val="00D0326C"/>
    <w:rsid w:val="00D36ED4"/>
    <w:rsid w:val="00D75378"/>
    <w:rsid w:val="00D97934"/>
    <w:rsid w:val="00DB3B25"/>
    <w:rsid w:val="00DC5C6A"/>
    <w:rsid w:val="00DF35B5"/>
    <w:rsid w:val="00DF5B34"/>
    <w:rsid w:val="00E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  <w:style w:type="character" w:customStyle="1" w:styleId="addlnk">
    <w:name w:val="addlnk"/>
    <w:basedOn w:val="Fontepargpadro"/>
    <w:rsid w:val="00D3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2020-04-01T23:51:00Z</dcterms:created>
  <dcterms:modified xsi:type="dcterms:W3CDTF">2020-04-01T23:51:00Z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