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C7" w:rsidRDefault="007227C7" w:rsidP="007227C7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1ª SÉRIE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 MÉDIO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r w:rsidR="00E0203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E0203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JOSNEI</w:t>
                              </w:r>
                            </w:p>
                            <w:p w:rsidR="007227C7" w:rsidRDefault="00C12B6B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59.55pt;margin-top:-46.85pt;width:561.8pt;height:198pt;z-index:251656704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1ª SÉRIE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 MÉDIO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r w:rsidR="00E0203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E0203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JOSNEI</w:t>
                        </w:r>
                      </w:p>
                      <w:p w:rsidR="007227C7" w:rsidRDefault="00C12B6B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3</w:t>
                        </w:r>
                      </w:p>
                    </w:txbxContent>
                  </v:textbox>
                </v:shape>
                <v:rect id="Rectangle 6" o:spid="_x0000_s1028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7" o:spid="_x0000_s1029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0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shape id="Text Box 9" o:spid="_x0000_s1031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1" o:spid="_x0000_s1033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12" o:spid="_x0000_s1034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4" o:spid="_x0000_s1036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shape id="Text Box 15" o:spid="_x0000_s1037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" name="Imagem 2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1" name="Imagem 1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04" w:rsidRDefault="00D02204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C444CE" w:rsidRDefault="00C444CE" w:rsidP="00C444CE">
      <w:pPr>
        <w:spacing w:after="0"/>
        <w:ind w:left="-1134" w:right="-994"/>
      </w:pPr>
      <w:r w:rsidRPr="00382556">
        <w:t>1) H</w:t>
      </w:r>
      <w:r w:rsidRPr="00382556">
        <w:rPr>
          <w:vertAlign w:val="subscript"/>
        </w:rPr>
        <w:t>2</w:t>
      </w:r>
      <w:r w:rsidRPr="00382556">
        <w:t>O , O</w:t>
      </w:r>
      <w:r w:rsidRPr="00382556">
        <w:rPr>
          <w:vertAlign w:val="subscript"/>
        </w:rPr>
        <w:t xml:space="preserve">3 </w:t>
      </w:r>
      <w:r w:rsidRPr="00382556">
        <w:t>, água e álcool são classificados respectivamente, no grupo :</w:t>
      </w:r>
    </w:p>
    <w:p w:rsidR="00C444CE" w:rsidRPr="00382556" w:rsidRDefault="00C444CE" w:rsidP="00C444CE">
      <w:pPr>
        <w:spacing w:after="0"/>
        <w:ind w:left="-1134" w:right="-994"/>
      </w:pPr>
    </w:p>
    <w:p w:rsidR="00C444CE" w:rsidRPr="00382556" w:rsidRDefault="00C444CE" w:rsidP="00C444CE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-1134" w:right="-994" w:firstLine="0"/>
      </w:pPr>
      <w:r w:rsidRPr="00382556">
        <w:t>substância composta , substância simples, mistura homogênea</w:t>
      </w:r>
    </w:p>
    <w:p w:rsidR="00C444CE" w:rsidRPr="00382556" w:rsidRDefault="00C444CE" w:rsidP="00C444CE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-1134" w:right="-994" w:firstLine="0"/>
      </w:pPr>
      <w:r w:rsidRPr="00382556">
        <w:t>substância simples , substância composta , mistura homogênea</w:t>
      </w:r>
    </w:p>
    <w:p w:rsidR="00C444CE" w:rsidRPr="00382556" w:rsidRDefault="00C444CE" w:rsidP="00C444CE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-1134" w:right="-994" w:firstLine="0"/>
      </w:pPr>
      <w:r w:rsidRPr="00382556">
        <w:t>substância simples, mistura homogênea , substância composta</w:t>
      </w:r>
    </w:p>
    <w:p w:rsidR="00C444CE" w:rsidRPr="00382556" w:rsidRDefault="00C444CE" w:rsidP="00C444CE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-1134" w:right="-994" w:firstLine="0"/>
      </w:pPr>
      <w:r w:rsidRPr="00382556">
        <w:t>mistura homogênea, substância simples, substância composta</w:t>
      </w:r>
    </w:p>
    <w:p w:rsidR="00C444CE" w:rsidRDefault="00C444CE" w:rsidP="00C444CE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-1134" w:right="-994" w:firstLine="0"/>
      </w:pPr>
      <w:r w:rsidRPr="00382556">
        <w:t>n . d . a</w:t>
      </w:r>
    </w:p>
    <w:p w:rsidR="00C444CE" w:rsidRPr="005407E9" w:rsidRDefault="00C444CE" w:rsidP="00C444CE">
      <w:pPr>
        <w:spacing w:after="0"/>
        <w:ind w:left="-1134" w:right="-994"/>
      </w:pP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>
        <w:t xml:space="preserve">2) </w:t>
      </w:r>
      <w:r w:rsidRPr="00382556">
        <w:t xml:space="preserve">Numa síntese química, foi obtido um sólido, que se supõe ser uma substância pura X. Na determinação do ponto de fusão do solido, observou-se que: 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>I- O processo de fusão iniciou-se numa temperatura bem inferior à tabelada para a substância pura X.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>II- O intervalo de temperatura medido entre o início e o término do processo de fusão é grande.</w:t>
      </w:r>
    </w:p>
    <w:p w:rsidR="00C444CE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 xml:space="preserve">Com base nessas observações, pode-se concluir corretamente que: 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>a) o sólido obtido contém no mínimo duas substâncias.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>b) o sólido obtido é constituído apenas por cristais da substância pura X.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 xml:space="preserve">c) a quantidade de sólido utilizado na determinação foi menor que a necessária. </w:t>
      </w:r>
    </w:p>
    <w:p w:rsidR="00C444CE" w:rsidRPr="00382556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 xml:space="preserve">d) a quantidade de sólido utilizado na determinação foi maior que a necessária. </w:t>
      </w:r>
    </w:p>
    <w:p w:rsidR="00C444CE" w:rsidRDefault="00C444CE" w:rsidP="00C444CE">
      <w:pPr>
        <w:tabs>
          <w:tab w:val="left" w:pos="3150"/>
        </w:tabs>
        <w:spacing w:after="0" w:line="300" w:lineRule="exact"/>
        <w:ind w:left="-1134" w:right="-994"/>
      </w:pPr>
      <w:r w:rsidRPr="00382556">
        <w:t>e) a pressão atmosférica local é maior do que a pressão ao nível do mar.</w:t>
      </w:r>
    </w:p>
    <w:p w:rsidR="00C444CE" w:rsidRDefault="00C444CE" w:rsidP="00C444CE">
      <w:pPr>
        <w:shd w:val="clear" w:color="auto" w:fill="FFFFFF"/>
        <w:spacing w:before="150" w:after="0"/>
        <w:ind w:left="-1134" w:right="-994"/>
      </w:pPr>
      <w:r>
        <w:t xml:space="preserve">3) </w:t>
      </w:r>
      <w:r w:rsidRPr="005407E9">
        <w:t>As substâncias químicas podem ser classificadas em simples ou compostas. Indique a alternativa que apresenta três substâncias simples e duas compostas, respectivamente.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a) H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O, Hg, HI, Fe, H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S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b) Au, O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, CO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, HCl, NaCl,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c) S</w:t>
      </w:r>
      <w:r>
        <w:rPr>
          <w:vertAlign w:val="subscript"/>
        </w:rPr>
        <w:t>8</w:t>
      </w:r>
      <w:r w:rsidRPr="005407E9">
        <w:t>, O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, O</w:t>
      </w:r>
      <w:r w:rsidRPr="005407E9">
        <w:rPr>
          <w:bdr w:val="none" w:sz="0" w:space="0" w:color="auto" w:frame="1"/>
          <w:vertAlign w:val="subscript"/>
        </w:rPr>
        <w:t>3</w:t>
      </w:r>
      <w:r w:rsidRPr="005407E9">
        <w:t>, CH</w:t>
      </w:r>
      <w:r w:rsidRPr="005407E9">
        <w:rPr>
          <w:bdr w:val="none" w:sz="0" w:space="0" w:color="auto" w:frame="1"/>
          <w:vertAlign w:val="subscript"/>
        </w:rPr>
        <w:t>4</w:t>
      </w:r>
      <w:r w:rsidRPr="005407E9">
        <w:t>, CO</w:t>
      </w:r>
      <w:r w:rsidRPr="005407E9">
        <w:rPr>
          <w:bdr w:val="none" w:sz="0" w:space="0" w:color="auto" w:frame="1"/>
          <w:vertAlign w:val="subscript"/>
        </w:rPr>
        <w:t>2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d) H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SO</w:t>
      </w:r>
      <w:r w:rsidRPr="005407E9">
        <w:rPr>
          <w:bdr w:val="none" w:sz="0" w:space="0" w:color="auto" w:frame="1"/>
          <w:vertAlign w:val="subscript"/>
        </w:rPr>
        <w:t>4</w:t>
      </w:r>
      <w:r w:rsidRPr="005407E9">
        <w:t>, Cu, H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, O</w:t>
      </w:r>
      <w:r w:rsidRPr="005407E9">
        <w:rPr>
          <w:bdr w:val="none" w:sz="0" w:space="0" w:color="auto" w:frame="1"/>
          <w:vertAlign w:val="subscript"/>
        </w:rPr>
        <w:t>2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  <w:rPr>
          <w:bdr w:val="none" w:sz="0" w:space="0" w:color="auto" w:frame="1"/>
          <w:vertAlign w:val="subscript"/>
        </w:rPr>
      </w:pPr>
      <w:r w:rsidRPr="005407E9">
        <w:t>e) Au, Ag, Cl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, H</w:t>
      </w:r>
      <w:r w:rsidRPr="005407E9">
        <w:rPr>
          <w:bdr w:val="none" w:sz="0" w:space="0" w:color="auto" w:frame="1"/>
          <w:vertAlign w:val="subscript"/>
        </w:rPr>
        <w:t>2</w:t>
      </w:r>
      <w:r w:rsidRPr="005407E9">
        <w:t>CO</w:t>
      </w:r>
      <w:r w:rsidRPr="005407E9">
        <w:rPr>
          <w:bdr w:val="none" w:sz="0" w:space="0" w:color="auto" w:frame="1"/>
          <w:vertAlign w:val="subscript"/>
        </w:rPr>
        <w:t>3</w:t>
      </w:r>
      <w:r w:rsidRPr="005407E9">
        <w:t>, H</w:t>
      </w:r>
      <w:r w:rsidRPr="005407E9">
        <w:rPr>
          <w:bdr w:val="none" w:sz="0" w:space="0" w:color="auto" w:frame="1"/>
          <w:vertAlign w:val="subscript"/>
        </w:rPr>
        <w:t>2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  <w:rPr>
          <w:bdr w:val="none" w:sz="0" w:space="0" w:color="auto" w:frame="1"/>
          <w:vertAlign w:val="subscript"/>
        </w:rPr>
      </w:pPr>
    </w:p>
    <w:p w:rsidR="00C444CE" w:rsidRDefault="00C444CE" w:rsidP="00C444CE">
      <w:pPr>
        <w:shd w:val="clear" w:color="auto" w:fill="FFFFFF"/>
        <w:spacing w:after="0"/>
        <w:ind w:left="-1134" w:right="-994"/>
      </w:pPr>
    </w:p>
    <w:p w:rsidR="00C444CE" w:rsidRDefault="00C444CE" w:rsidP="00C444CE">
      <w:pPr>
        <w:shd w:val="clear" w:color="auto" w:fill="FFFFFF"/>
        <w:spacing w:after="0"/>
        <w:ind w:left="-1134" w:right="-994"/>
      </w:pPr>
    </w:p>
    <w:p w:rsidR="00C444CE" w:rsidRDefault="00C444CE" w:rsidP="00C444CE">
      <w:pPr>
        <w:shd w:val="clear" w:color="auto" w:fill="FFFFFF"/>
        <w:spacing w:after="0"/>
        <w:ind w:left="-1134" w:right="-994"/>
      </w:pPr>
      <w:r>
        <w:t xml:space="preserve">4) </w:t>
      </w:r>
      <w:r w:rsidRPr="005407E9">
        <w:t>O </w:t>
      </w:r>
      <w:r w:rsidRPr="005407E9">
        <w:rPr>
          <w:u w:val="single"/>
          <w:bdr w:val="none" w:sz="0" w:space="0" w:color="auto" w:frame="1"/>
        </w:rPr>
        <w:t>ferro</w:t>
      </w:r>
      <w:r w:rsidRPr="005407E9">
        <w:t> é um dos componentes da hemoglobina. A falta de ferro na alimentação causa anemia. O processo anêmico pode ser revertido com uma alimentação rica em carnes, verduras, grãos e cereais integrais, sendo, em alguns casos, necessário um suplemento de </w:t>
      </w:r>
      <w:r w:rsidRPr="005407E9">
        <w:rPr>
          <w:u w:val="single"/>
          <w:bdr w:val="none" w:sz="0" w:space="0" w:color="auto" w:frame="1"/>
        </w:rPr>
        <w:t>sulfato de ferro (II)</w:t>
      </w:r>
      <w:r w:rsidRPr="005407E9">
        <w:t>. Nesse contexto, os termos sublinhados no texto acima classificam-se, respectivamente, como: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lastRenderedPageBreak/>
        <w:t>a) elemento químico e substância composta.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b) substância simples e substância composta.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c) mistura homogênea e mistura homogênea.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d) substância simples e mistura heterogênea.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e) elemento químico e mistura heterogênea.</w:t>
      </w:r>
    </w:p>
    <w:p w:rsidR="00C444CE" w:rsidRDefault="00C444CE" w:rsidP="00C444CE">
      <w:pPr>
        <w:shd w:val="clear" w:color="auto" w:fill="FFFFFF"/>
        <w:spacing w:before="150" w:after="0"/>
        <w:ind w:left="-1134" w:right="-994"/>
      </w:pPr>
      <w:r>
        <w:t xml:space="preserve">5) </w:t>
      </w:r>
      <w:r w:rsidRPr="005407E9">
        <w:t>Observe a representação dos sistemas I, II e III e seus componentes. O número de fases em cada um é, respectivamente: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rPr>
          <w:noProof/>
          <w:bdr w:val="none" w:sz="0" w:space="0" w:color="auto" w:frame="1"/>
        </w:rPr>
        <w:drawing>
          <wp:inline distT="0" distB="0" distL="0" distR="0" wp14:anchorId="0BCB39D5" wp14:editId="0E7658E1">
            <wp:extent cx="3228975" cy="971378"/>
            <wp:effectExtent l="0" t="0" r="0" b="635"/>
            <wp:docPr id="22" name="Imagem 22" descr="Exercício sobr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ercício sobre mistu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20" cy="9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7E9">
        <w:rPr>
          <w:bdr w:val="none" w:sz="0" w:space="0" w:color="auto" w:frame="1"/>
        </w:rPr>
        <w:br/>
        <w:t>Exercício sobre misturas</w:t>
      </w:r>
    </w:p>
    <w:p w:rsidR="00C444CE" w:rsidRDefault="00C444CE" w:rsidP="00C444CE">
      <w:pPr>
        <w:shd w:val="clear" w:color="auto" w:fill="FFFFFF"/>
        <w:spacing w:after="0"/>
        <w:ind w:left="-1134" w:right="-994"/>
        <w:rPr>
          <w:bdr w:val="none" w:sz="0" w:space="0" w:color="auto" w:frame="1"/>
        </w:rPr>
      </w:pPr>
      <w:r w:rsidRPr="005407E9">
        <w:t>I- óleo, água e gelo.</w:t>
      </w:r>
      <w:r w:rsidRPr="005407E9">
        <w:br/>
      </w:r>
      <w:r w:rsidRPr="005407E9">
        <w:rPr>
          <w:bdr w:val="none" w:sz="0" w:space="0" w:color="auto" w:frame="1"/>
        </w:rPr>
        <w:t>II- água gaseificada e gelo.</w:t>
      </w:r>
      <w:r w:rsidRPr="005407E9">
        <w:br/>
      </w:r>
      <w:r w:rsidRPr="005407E9">
        <w:rPr>
          <w:bdr w:val="none" w:sz="0" w:space="0" w:color="auto" w:frame="1"/>
        </w:rPr>
        <w:t>III- água salgada, gelo, óleo e granito.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  <w:r w:rsidRPr="005407E9">
        <w:t>a) 3,2,6.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  <w:r w:rsidRPr="005407E9">
        <w:t>b) 3,3,4.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  <w:r w:rsidRPr="005407E9">
        <w:t>c) 2,2,4.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  <w:r w:rsidRPr="005407E9">
        <w:t>d) 3,2,5.</w:t>
      </w:r>
    </w:p>
    <w:p w:rsidR="00C444CE" w:rsidRPr="005407E9" w:rsidRDefault="00C444CE" w:rsidP="00C444CE">
      <w:pPr>
        <w:shd w:val="clear" w:color="auto" w:fill="FFFFFF"/>
        <w:spacing w:before="150" w:after="0"/>
        <w:ind w:left="-1134" w:right="-994"/>
      </w:pPr>
      <w:r w:rsidRPr="005407E9">
        <w:t>e) 3,3,6. </w:t>
      </w:r>
    </w:p>
    <w:p w:rsidR="00C444CE" w:rsidRDefault="00C444CE" w:rsidP="00C444CE">
      <w:pPr>
        <w:shd w:val="clear" w:color="auto" w:fill="FFFFFF"/>
        <w:spacing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6) </w:t>
      </w:r>
      <w:r w:rsidRPr="005407E9">
        <w:t>Considere os seguintes sistemas: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I - nitrogênio e oxigênio;</w:t>
      </w:r>
      <w:r w:rsidRPr="005407E9">
        <w:br/>
      </w:r>
      <w:r w:rsidRPr="005407E9">
        <w:rPr>
          <w:bdr w:val="none" w:sz="0" w:space="0" w:color="auto" w:frame="1"/>
        </w:rPr>
        <w:t>II - etanol hidratado;</w:t>
      </w:r>
      <w:r w:rsidRPr="005407E9">
        <w:br/>
      </w:r>
      <w:r w:rsidRPr="005407E9">
        <w:rPr>
          <w:bdr w:val="none" w:sz="0" w:space="0" w:color="auto" w:frame="1"/>
        </w:rPr>
        <w:t>III - água e mercúrio.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Assinale a alternativa correta.</w:t>
      </w:r>
      <w:r w:rsidRPr="005407E9">
        <w:br/>
      </w:r>
      <w:r w:rsidRPr="005407E9">
        <w:br/>
        <w:t>a) Os três sistemas são homogêneos.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b) O sistema I é homogêneo e formado por substâncias simples.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c) O sistema II é homogêneo e formado por substâncias simples e composta.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d) O sistema III é heterogêneo e formado por substâncias compostas.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e) O sistema III é uma solução formada por água e mercúrio.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</w:p>
    <w:p w:rsidR="00C444CE" w:rsidRDefault="00C444CE" w:rsidP="00C444CE">
      <w:pPr>
        <w:shd w:val="clear" w:color="auto" w:fill="FFFFFF"/>
        <w:spacing w:after="0"/>
        <w:ind w:left="-1134" w:right="-994"/>
      </w:pP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7) </w:t>
      </w:r>
      <w:r w:rsidRPr="005407E9">
        <w:t>Dado o diagrama de aquecimento de um material: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rPr>
          <w:noProof/>
        </w:rPr>
        <w:lastRenderedPageBreak/>
        <w:drawing>
          <wp:inline distT="0" distB="0" distL="0" distR="0" wp14:anchorId="6D3C6190" wp14:editId="4077C97F">
            <wp:extent cx="1924050" cy="1374321"/>
            <wp:effectExtent l="0" t="0" r="0" b="0"/>
            <wp:docPr id="23" name="Imagem 23" descr="Diagrama de mudança de estado físico para exerc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rama de mudança de estado físico para exercí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6" cy="13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 w:rsidRPr="005407E9">
        <w:t>A alternativa correta é: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a) </w:t>
      </w:r>
      <w:r w:rsidRPr="005407E9">
        <w:t>o diagrama representa o resfriamento de uma substância pura.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b) </w:t>
      </w:r>
      <w:r w:rsidRPr="005407E9">
        <w:t>a temperatura no tempo zero representa o aquecimento de um líquido.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c) </w:t>
      </w:r>
      <w:r w:rsidRPr="005407E9">
        <w:t>210°C é a temperatura de fusão do material.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d) </w:t>
      </w:r>
      <w:r w:rsidRPr="005407E9">
        <w:t>a transformação de X para Y é um fenômeno químico.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  <w:r>
        <w:t xml:space="preserve">e) </w:t>
      </w:r>
      <w:r w:rsidRPr="005407E9">
        <w:t>80°C é a temperatura de fusão do material.</w:t>
      </w:r>
    </w:p>
    <w:p w:rsidR="00C444CE" w:rsidRPr="005407E9" w:rsidRDefault="00C444CE" w:rsidP="00C444CE">
      <w:pPr>
        <w:shd w:val="clear" w:color="auto" w:fill="FFFFFF"/>
        <w:spacing w:after="0"/>
        <w:ind w:left="-1134" w:right="-994"/>
      </w:pPr>
    </w:p>
    <w:p w:rsidR="00C444CE" w:rsidRPr="005407E9" w:rsidRDefault="00C444CE" w:rsidP="00C444CE">
      <w:pPr>
        <w:spacing w:after="0"/>
        <w:ind w:left="-1134" w:right="-994"/>
      </w:pPr>
      <w:r>
        <w:t>8</w:t>
      </w:r>
      <w:r w:rsidRPr="005407E9">
        <w:t xml:space="preserve">) A maioria das substância químicas é encontrada na natureza sob a forma de misturas. As misturas são separadas por análise imediata. Assim sendo, a(s) proposição(ões) correta(s) é(são): </w:t>
      </w:r>
    </w:p>
    <w:p w:rsidR="00C444CE" w:rsidRPr="005407E9" w:rsidRDefault="00C444CE" w:rsidP="00C444CE">
      <w:pPr>
        <w:spacing w:after="0"/>
        <w:ind w:left="-1134" w:right="-994"/>
      </w:pPr>
    </w:p>
    <w:p w:rsidR="00C444CE" w:rsidRPr="005407E9" w:rsidRDefault="00C444CE" w:rsidP="00C444CE">
      <w:pPr>
        <w:spacing w:after="0"/>
        <w:ind w:left="-1134" w:right="-994"/>
      </w:pPr>
      <w:r w:rsidRPr="005407E9">
        <w:t>(01) Os sistemas gasosos apresentam-se sempre homogêneos, independentemente do número de constituintes.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(02)Um sal solúvel em água pode ser separado por filtração.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(04) Uma mistura de dois sólidos de densidades diferentes pode ser separada por destilação.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(08) Para separar água de óleo pode ser utilizada a decantação.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(16) Para separar uma mistura de cloreto de sódio, areia e iodo pode-se adicionar água, decantar, sifonar, destilar e sublimar, nesta ordem.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(32) A separação dos gases das bebidas ocorre por sublimação.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 xml:space="preserve">(64) A separação da água dos rios, lagos e mares, na formação da chuva, ocorre por evaporação e condensação.  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 xml:space="preserve">                                                                                                                                                                      </w:t>
      </w:r>
    </w:p>
    <w:p w:rsidR="00C444CE" w:rsidRPr="005407E9" w:rsidRDefault="00C444CE" w:rsidP="00C444CE">
      <w:pPr>
        <w:spacing w:after="0"/>
        <w:ind w:left="-1134" w:right="-994"/>
      </w:pPr>
      <w:r>
        <w:t>9</w:t>
      </w:r>
      <w:r w:rsidRPr="005407E9">
        <w:t>) Sobre os materiais utilizados no Laboratório de Química, é(são) correta(s) a(s) alternativa(s) seguinte(s):</w:t>
      </w:r>
    </w:p>
    <w:p w:rsidR="00C444CE" w:rsidRPr="005407E9" w:rsidRDefault="00C444CE" w:rsidP="00C444CE">
      <w:pPr>
        <w:spacing w:after="0"/>
        <w:ind w:left="-1134" w:right="-994"/>
      </w:pPr>
    </w:p>
    <w:p w:rsidR="00C444CE" w:rsidRPr="005407E9" w:rsidRDefault="00C444CE" w:rsidP="00C444CE">
      <w:pPr>
        <w:spacing w:after="0"/>
        <w:ind w:left="-1134" w:right="-994"/>
      </w:pPr>
      <w:r w:rsidRPr="005407E9">
        <w:t>(01) O almofariz (graal) e o pistilo são usados para trituração ou maceração de sólidos.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(02) O cadinho é usado para medir volumes de líquidos.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(04) O erlenmeyer é usado em titulometria.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(08) O funil de decantação é usado para separar líquidos imiscíveis.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(16) O funil de Büchner e de Kitassato são usados para destilação.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(32) O condensador é usado para filtração.</w:t>
      </w:r>
    </w:p>
    <w:p w:rsidR="00C444CE" w:rsidRDefault="00C444CE" w:rsidP="00C444CE">
      <w:pPr>
        <w:spacing w:after="0"/>
        <w:ind w:left="-1134" w:right="-994"/>
      </w:pPr>
      <w:r w:rsidRPr="005407E9">
        <w:t>(64) O béquer pode ser usado para dissolução de sólidos em líquidos e para a</w:t>
      </w:r>
      <w:r>
        <w:t>quecimento de material líquido.</w:t>
      </w:r>
    </w:p>
    <w:p w:rsidR="00C444CE" w:rsidRPr="005407E9" w:rsidRDefault="00C444CE" w:rsidP="00C444CE">
      <w:pPr>
        <w:spacing w:after="0" w:line="360" w:lineRule="auto"/>
        <w:ind w:left="-1134" w:right="-994"/>
      </w:pPr>
    </w:p>
    <w:p w:rsidR="00C444CE" w:rsidRPr="005407E9" w:rsidRDefault="00C444CE" w:rsidP="00C444CE">
      <w:pPr>
        <w:pStyle w:val="Corpodetexto"/>
        <w:ind w:left="-1134" w:right="-994"/>
        <w:rPr>
          <w:sz w:val="22"/>
          <w:szCs w:val="22"/>
        </w:rPr>
      </w:pPr>
      <w:r>
        <w:rPr>
          <w:sz w:val="22"/>
          <w:szCs w:val="22"/>
        </w:rPr>
        <w:t>10</w:t>
      </w:r>
      <w:r w:rsidRPr="005407E9">
        <w:rPr>
          <w:sz w:val="22"/>
          <w:szCs w:val="22"/>
        </w:rPr>
        <w:t>) Uma forma de retirar íons de cálcio ou magnésio de uma solução aquosa (água dura) consiste em:</w:t>
      </w:r>
    </w:p>
    <w:p w:rsidR="00C444CE" w:rsidRPr="005407E9" w:rsidRDefault="00C444CE" w:rsidP="00C444CE">
      <w:pPr>
        <w:spacing w:after="0"/>
        <w:ind w:left="-1134" w:right="-994"/>
      </w:pPr>
    </w:p>
    <w:p w:rsidR="00C444CE" w:rsidRPr="005407E9" w:rsidRDefault="00C444CE" w:rsidP="00C444CE">
      <w:pPr>
        <w:spacing w:after="0"/>
        <w:ind w:left="-1134" w:right="-994"/>
      </w:pPr>
      <w:r w:rsidRPr="005407E9">
        <w:t>a) filtrar a solução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b) centrifugar a solução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c) precipitar o cátion da solução com ânion adequado</w:t>
      </w:r>
    </w:p>
    <w:p w:rsidR="00C444CE" w:rsidRPr="005407E9" w:rsidRDefault="00C444CE" w:rsidP="00C444CE">
      <w:pPr>
        <w:spacing w:after="0"/>
        <w:ind w:left="-1134" w:right="-994"/>
      </w:pPr>
      <w:r w:rsidRPr="005407E9">
        <w:t>d) precipitar o ânion da solução com cátion adequado</w:t>
      </w:r>
    </w:p>
    <w:p w:rsidR="00502B6D" w:rsidRDefault="00C444CE" w:rsidP="00C444CE">
      <w:pPr>
        <w:spacing w:after="0"/>
        <w:ind w:left="-1134" w:right="-994"/>
      </w:pPr>
      <w:r>
        <w:t xml:space="preserve">e) decantar </w:t>
      </w:r>
    </w:p>
    <w:p w:rsidR="00C444CE" w:rsidRPr="00C444CE" w:rsidRDefault="00C444CE" w:rsidP="00C444CE">
      <w:pPr>
        <w:spacing w:after="0"/>
        <w:ind w:left="-1134" w:right="-994"/>
        <w:rPr>
          <w:b/>
        </w:rPr>
      </w:pPr>
      <w:r w:rsidRPr="00C444CE">
        <w:rPr>
          <w:b/>
        </w:rPr>
        <w:t xml:space="preserve">1) A    2) A    3) C  4) A    5) E    6) B    7) E    8) 73  9) 77    10) C  </w:t>
      </w:r>
      <w:bookmarkStart w:id="0" w:name="_GoBack"/>
      <w:bookmarkEnd w:id="0"/>
    </w:p>
    <w:sectPr w:rsidR="00C444CE" w:rsidRPr="00C444CE" w:rsidSect="00502B6D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5C" w:rsidRDefault="001A6D5C" w:rsidP="005750AE">
      <w:pPr>
        <w:spacing w:after="0" w:line="240" w:lineRule="auto"/>
      </w:pPr>
      <w:r>
        <w:separator/>
      </w:r>
    </w:p>
  </w:endnote>
  <w:endnote w:type="continuationSeparator" w:id="0">
    <w:p w:rsidR="001A6D5C" w:rsidRDefault="001A6D5C" w:rsidP="005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5C" w:rsidRDefault="001A6D5C" w:rsidP="005750AE">
      <w:pPr>
        <w:spacing w:after="0" w:line="240" w:lineRule="auto"/>
      </w:pPr>
      <w:r>
        <w:separator/>
      </w:r>
    </w:p>
  </w:footnote>
  <w:footnote w:type="continuationSeparator" w:id="0">
    <w:p w:rsidR="001A6D5C" w:rsidRDefault="001A6D5C" w:rsidP="0057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7"/>
    <w:rsid w:val="001A6D5C"/>
    <w:rsid w:val="0028275D"/>
    <w:rsid w:val="00502B6D"/>
    <w:rsid w:val="005750AE"/>
    <w:rsid w:val="007227C7"/>
    <w:rsid w:val="00893F41"/>
    <w:rsid w:val="009B21A7"/>
    <w:rsid w:val="00C12B6B"/>
    <w:rsid w:val="00C444CE"/>
    <w:rsid w:val="00D02204"/>
    <w:rsid w:val="00E02039"/>
    <w:rsid w:val="00E97CA3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444-839B-4082-B03B-20C9EA2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C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02B6D"/>
    <w:pPr>
      <w:ind w:left="720"/>
      <w:contextualSpacing/>
    </w:pPr>
  </w:style>
  <w:style w:type="paragraph" w:customStyle="1" w:styleId="Default">
    <w:name w:val="Default"/>
    <w:rsid w:val="005750A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0AE"/>
  </w:style>
  <w:style w:type="paragraph" w:styleId="Rodap">
    <w:name w:val="footer"/>
    <w:basedOn w:val="Normal"/>
    <w:link w:val="RodapChar"/>
    <w:uiPriority w:val="99"/>
    <w:unhideWhenUsed/>
    <w:rsid w:val="0057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0AE"/>
  </w:style>
  <w:style w:type="paragraph" w:styleId="Corpodetexto">
    <w:name w:val="Body Text"/>
    <w:basedOn w:val="Normal"/>
    <w:link w:val="CorpodetextoChar"/>
    <w:rsid w:val="00C44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44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A099-08D5-4A8D-A5BF-45BBEA3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2020-04-01T10:37:00Z</dcterms:created>
  <dcterms:modified xsi:type="dcterms:W3CDTF">2020-04-01T10:43:00Z</dcterms:modified>
</cp:coreProperties>
</file>